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AA1D" w14:textId="2BA91464" w:rsidR="00B373FB" w:rsidRPr="007F2437" w:rsidRDefault="00B373FB" w:rsidP="007F2437">
      <w:pPr>
        <w:pStyle w:val="Heading7"/>
        <w:rPr>
          <w:color w:val="auto"/>
          <w:lang w:val="ro-RO"/>
        </w:rPr>
      </w:pPr>
      <w:bookmarkStart w:id="0" w:name="_GoBack"/>
      <w:bookmarkEnd w:id="0"/>
      <w:r w:rsidRPr="007F2437">
        <w:rPr>
          <w:color w:val="auto"/>
          <w:lang w:val="ro-RO"/>
        </w:rPr>
        <w:t xml:space="preserve">Anexa   </w:t>
      </w:r>
      <w:r w:rsidR="007F2437" w:rsidRPr="007F2437">
        <w:rPr>
          <w:color w:val="auto"/>
          <w:lang w:val="ro-RO"/>
        </w:rPr>
        <w:t>6.2.2</w:t>
      </w:r>
    </w:p>
    <w:p w14:paraId="05F10FF4" w14:textId="77777777" w:rsidR="00B373FB" w:rsidRPr="007F2437" w:rsidRDefault="00B373FB" w:rsidP="00B373FB">
      <w:pPr>
        <w:jc w:val="center"/>
        <w:rPr>
          <w:rFonts w:cstheme="minorHAnsi"/>
          <w:b/>
          <w:u w:val="single"/>
          <w:lang w:val="ro-RO"/>
        </w:rPr>
      </w:pPr>
      <w:r w:rsidRPr="007F2437">
        <w:rPr>
          <w:rFonts w:cstheme="minorHAnsi"/>
          <w:b/>
          <w:u w:val="single"/>
          <w:lang w:val="ro-RO"/>
        </w:rPr>
        <w:t>Termeni şi Condiţii de Prestare*</w:t>
      </w:r>
      <w:r w:rsidRPr="007F2437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0BFDA909" w14:textId="41936606" w:rsidR="00B373FB" w:rsidRPr="007F2437" w:rsidRDefault="0021498E" w:rsidP="00B373FB">
      <w:pPr>
        <w:pStyle w:val="ChapterNumber"/>
        <w:jc w:val="center"/>
        <w:rPr>
          <w:rFonts w:asciiTheme="minorHAnsi" w:hAnsiTheme="minorHAnsi" w:cstheme="minorHAnsi"/>
          <w:lang w:val="ro-RO"/>
        </w:rPr>
      </w:pPr>
      <w:r w:rsidRPr="0021498E">
        <w:rPr>
          <w:rFonts w:asciiTheme="minorHAnsi" w:hAnsiTheme="minorHAnsi" w:cstheme="minorHAnsi"/>
          <w:lang w:val="ro-RO"/>
        </w:rPr>
        <w:t xml:space="preserve">Achiziția de </w:t>
      </w:r>
      <w:r w:rsidR="007F2437" w:rsidRPr="007F2437">
        <w:rPr>
          <w:rFonts w:asciiTheme="minorHAnsi" w:hAnsiTheme="minorHAnsi" w:cstheme="minorHAnsi"/>
          <w:lang w:val="ro-RO"/>
        </w:rPr>
        <w:t>EXCURSIE TEMATICĂ CU O AGENŢIE DE TURISM</w:t>
      </w:r>
    </w:p>
    <w:p w14:paraId="1D4A63E3" w14:textId="77777777" w:rsidR="00B373FB" w:rsidRPr="00B06652" w:rsidRDefault="00B373FB" w:rsidP="00B373FB">
      <w:pPr>
        <w:rPr>
          <w:rFonts w:cstheme="minorHAnsi"/>
          <w:lang w:val="ro-RO"/>
        </w:rPr>
      </w:pPr>
    </w:p>
    <w:p w14:paraId="49E6B5FC" w14:textId="4EBDC870" w:rsidR="00B373FB" w:rsidRPr="007F2437" w:rsidRDefault="00B373FB" w:rsidP="0021498E">
      <w:pPr>
        <w:ind w:left="1843" w:hanging="1276"/>
        <w:rPr>
          <w:rFonts w:cstheme="minorHAnsi"/>
          <w:lang w:val="ro-RO"/>
        </w:rPr>
      </w:pPr>
      <w:r w:rsidRPr="007F2437">
        <w:rPr>
          <w:rFonts w:cstheme="minorHAnsi"/>
          <w:lang w:val="ro-RO"/>
        </w:rPr>
        <w:t xml:space="preserve">Sub-Proiect: </w:t>
      </w:r>
      <w:r w:rsidR="000F5191" w:rsidRPr="007F2437">
        <w:rPr>
          <w:rFonts w:cstheme="minorHAnsi"/>
          <w:lang w:val="ro-RO"/>
        </w:rPr>
        <w:t>Program educațional de mentorat în învățământul secundar pentru susținerea succesului școlar al elevilor Pr.E.M.I.S.E.</w:t>
      </w:r>
    </w:p>
    <w:p w14:paraId="32E05911" w14:textId="7CD5BDBA" w:rsidR="00B373FB" w:rsidRPr="007F2437" w:rsidRDefault="00B373FB" w:rsidP="00B373FB">
      <w:pPr>
        <w:ind w:left="6300" w:hanging="5760"/>
        <w:rPr>
          <w:rFonts w:cstheme="minorHAnsi"/>
          <w:lang w:val="ro-RO"/>
        </w:rPr>
      </w:pPr>
      <w:r w:rsidRPr="007F2437">
        <w:rPr>
          <w:rFonts w:cstheme="minorHAnsi"/>
          <w:lang w:val="ro-RO"/>
        </w:rPr>
        <w:t xml:space="preserve">Beneficiar: </w:t>
      </w:r>
      <w:r w:rsidR="000F5191" w:rsidRPr="007F2437">
        <w:rPr>
          <w:rFonts w:cstheme="minorHAnsi"/>
          <w:lang w:val="ro-RO"/>
        </w:rPr>
        <w:t>LICEUL CU PROGRAM SPORTIV IASI</w:t>
      </w:r>
    </w:p>
    <w:p w14:paraId="63C5B6D1" w14:textId="036ACB4B" w:rsidR="00B373FB" w:rsidRPr="00B06652" w:rsidRDefault="00B373FB" w:rsidP="00B373FB">
      <w:pPr>
        <w:ind w:left="6300" w:hanging="5760"/>
        <w:rPr>
          <w:rFonts w:cstheme="minorHAnsi"/>
          <w:lang w:val="ro-RO"/>
        </w:rPr>
      </w:pPr>
      <w:r w:rsidRPr="00B06652">
        <w:rPr>
          <w:rFonts w:cstheme="minorHAnsi"/>
          <w:lang w:val="ro-RO"/>
        </w:rPr>
        <w:t xml:space="preserve">Ofertant: </w:t>
      </w:r>
    </w:p>
    <w:p w14:paraId="3303615E" w14:textId="77777777" w:rsidR="00B373FB" w:rsidRPr="00B06652" w:rsidRDefault="00B373FB" w:rsidP="00B373FB">
      <w:pPr>
        <w:rPr>
          <w:rFonts w:cstheme="minorHAnsi"/>
          <w:b/>
          <w:lang w:val="ro-RO"/>
        </w:rPr>
      </w:pPr>
    </w:p>
    <w:p w14:paraId="23BB2D24" w14:textId="77777777" w:rsidR="00B373FB" w:rsidRPr="0047454B" w:rsidRDefault="00B373FB" w:rsidP="00B373FB">
      <w:pPr>
        <w:rPr>
          <w:rFonts w:cstheme="minorHAnsi"/>
          <w:i/>
          <w:u w:val="single"/>
          <w:lang w:val="ro-RO"/>
        </w:rPr>
      </w:pPr>
      <w:r w:rsidRPr="0047454B">
        <w:rPr>
          <w:rFonts w:cstheme="minorHAnsi"/>
          <w:b/>
          <w:lang w:val="ro-RO"/>
        </w:rPr>
        <w:t>1</w:t>
      </w:r>
      <w:r w:rsidRPr="0047454B">
        <w:rPr>
          <w:rFonts w:cstheme="minorHAnsi"/>
          <w:lang w:val="ro-RO"/>
        </w:rPr>
        <w:t>.</w:t>
      </w:r>
      <w:r w:rsidRPr="0047454B">
        <w:rPr>
          <w:rFonts w:cstheme="minorHAnsi"/>
          <w:lang w:val="ro-RO"/>
        </w:rPr>
        <w:tab/>
      </w:r>
      <w:r w:rsidRPr="0047454B">
        <w:rPr>
          <w:rFonts w:cstheme="minorHAnsi"/>
          <w:b/>
          <w:u w:val="single"/>
          <w:lang w:val="ro-RO"/>
        </w:rPr>
        <w:t>Oferta de preț</w:t>
      </w:r>
      <w:r w:rsidRPr="0047454B">
        <w:rPr>
          <w:rFonts w:cstheme="minorHAnsi"/>
          <w:b/>
          <w:lang w:val="ro-RO"/>
        </w:rPr>
        <w:t xml:space="preserve"> </w:t>
      </w:r>
      <w:r w:rsidRPr="0047454B">
        <w:rPr>
          <w:rFonts w:cstheme="minorHAnsi"/>
          <w:i/>
          <w:lang w:val="ro-RO"/>
        </w:rPr>
        <w:t>[a se completa de către Ofertant]</w:t>
      </w:r>
    </w:p>
    <w:p w14:paraId="5EBF7752" w14:textId="77777777" w:rsidR="00B373FB" w:rsidRPr="00B06652" w:rsidRDefault="00B373FB" w:rsidP="00B373FB">
      <w:pPr>
        <w:rPr>
          <w:rFonts w:cstheme="minorHAnsi"/>
          <w:b/>
          <w:sz w:val="16"/>
          <w:lang w:val="ro-RO"/>
        </w:rPr>
      </w:pPr>
      <w:r w:rsidRPr="00B0665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261"/>
        <w:gridCol w:w="850"/>
        <w:gridCol w:w="902"/>
        <w:gridCol w:w="1080"/>
        <w:gridCol w:w="1440"/>
        <w:gridCol w:w="1620"/>
      </w:tblGrid>
      <w:tr w:rsidR="00B373FB" w:rsidRPr="00B06652" w14:paraId="55472A59" w14:textId="77777777" w:rsidTr="00B02BD9">
        <w:trPr>
          <w:trHeight w:val="285"/>
        </w:trPr>
        <w:tc>
          <w:tcPr>
            <w:tcW w:w="680" w:type="dxa"/>
            <w:shd w:val="clear" w:color="auto" w:fill="auto"/>
            <w:noWrap/>
            <w:vAlign w:val="center"/>
          </w:tcPr>
          <w:p w14:paraId="72517C4C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Nr. crt.</w:t>
            </w:r>
          </w:p>
          <w:p w14:paraId="3B1A64F3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9F82FC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Denumirea serviciilor</w:t>
            </w:r>
          </w:p>
          <w:p w14:paraId="4870ED0A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F427D43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Cant.</w:t>
            </w:r>
          </w:p>
          <w:p w14:paraId="24CC4B02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902" w:type="dxa"/>
            <w:vAlign w:val="center"/>
          </w:tcPr>
          <w:p w14:paraId="4C665322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Pret unitar</w:t>
            </w:r>
          </w:p>
          <w:p w14:paraId="0C901D2A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14:paraId="0FBB979F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 xml:space="preserve">Valoare </w:t>
            </w:r>
            <w:r>
              <w:rPr>
                <w:rFonts w:cstheme="minorHAnsi"/>
                <w:b/>
                <w:lang w:val="ro-RO"/>
              </w:rPr>
              <w:t>t</w:t>
            </w:r>
            <w:r w:rsidRPr="00B06652">
              <w:rPr>
                <w:rFonts w:cstheme="minorHAnsi"/>
                <w:b/>
                <w:lang w:val="ro-RO"/>
              </w:rPr>
              <w:t>otala fără TVA</w:t>
            </w:r>
          </w:p>
          <w:p w14:paraId="2AB46D8E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14:paraId="66DB9C4D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TVA</w:t>
            </w:r>
          </w:p>
          <w:p w14:paraId="12082D43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BD1D68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Valoare totala cu TVA</w:t>
            </w:r>
          </w:p>
          <w:p w14:paraId="181E1638" w14:textId="77777777" w:rsidR="00B373FB" w:rsidRPr="00B06652" w:rsidRDefault="00B373FB" w:rsidP="005952D6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373FB" w:rsidRPr="00B06652" w14:paraId="2198A21A" w14:textId="77777777" w:rsidTr="007F2437">
        <w:trPr>
          <w:trHeight w:val="521"/>
        </w:trPr>
        <w:tc>
          <w:tcPr>
            <w:tcW w:w="680" w:type="dxa"/>
            <w:shd w:val="clear" w:color="auto" w:fill="auto"/>
            <w:noWrap/>
            <w:vAlign w:val="bottom"/>
          </w:tcPr>
          <w:p w14:paraId="26308787" w14:textId="06A0A449" w:rsidR="00B373FB" w:rsidRPr="00B06652" w:rsidRDefault="000F5191" w:rsidP="005952D6">
            <w:pPr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ECC0ECD" w14:textId="7E115AEE" w:rsidR="00B373FB" w:rsidRPr="00E542CF" w:rsidRDefault="00B373FB" w:rsidP="005952D6">
            <w:pPr>
              <w:ind w:left="-198" w:firstLine="198"/>
              <w:jc w:val="center"/>
              <w:rPr>
                <w:rFonts w:cstheme="minorHAnsi"/>
                <w:sz w:val="22"/>
                <w:szCs w:val="22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65609042" w14:textId="1ADF514D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02" w:type="dxa"/>
            <w:vAlign w:val="center"/>
          </w:tcPr>
          <w:p w14:paraId="448B203F" w14:textId="32BD151A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2860FCC9" w14:textId="7AA1F83C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  <w:vAlign w:val="center"/>
          </w:tcPr>
          <w:p w14:paraId="2BCE7414" w14:textId="517E702B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47DA90" w14:textId="161F8001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7E8CFE99" w14:textId="77777777" w:rsidTr="00B02BD9">
        <w:trPr>
          <w:trHeight w:val="285"/>
        </w:trPr>
        <w:tc>
          <w:tcPr>
            <w:tcW w:w="680" w:type="dxa"/>
            <w:shd w:val="clear" w:color="auto" w:fill="auto"/>
            <w:noWrap/>
            <w:vAlign w:val="bottom"/>
          </w:tcPr>
          <w:p w14:paraId="778F8679" w14:textId="77777777" w:rsidR="00B373FB" w:rsidRPr="00B06652" w:rsidRDefault="00B373FB" w:rsidP="005952D6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5826D7A7" w14:textId="77777777" w:rsidR="00B373FB" w:rsidRPr="00B06652" w:rsidRDefault="00B373FB" w:rsidP="005952D6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652BF9B5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02" w:type="dxa"/>
          </w:tcPr>
          <w:p w14:paraId="63177F00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17701292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41853046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D99C0FA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4B1487DE" w14:textId="77777777" w:rsidTr="00B02BD9">
        <w:trPr>
          <w:trHeight w:val="285"/>
        </w:trPr>
        <w:tc>
          <w:tcPr>
            <w:tcW w:w="680" w:type="dxa"/>
            <w:shd w:val="clear" w:color="auto" w:fill="auto"/>
            <w:noWrap/>
            <w:vAlign w:val="bottom"/>
          </w:tcPr>
          <w:p w14:paraId="0210343D" w14:textId="77777777" w:rsidR="00B373FB" w:rsidRPr="00B06652" w:rsidRDefault="00B373FB" w:rsidP="005952D6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42B0B6FE" w14:textId="77777777" w:rsidR="00B373FB" w:rsidRPr="00B06652" w:rsidRDefault="00B373FB" w:rsidP="005952D6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1068F5E9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902" w:type="dxa"/>
          </w:tcPr>
          <w:p w14:paraId="25AEA8A3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38884983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5F78E754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C4F58F5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2C2019" w:rsidRPr="00B06652" w14:paraId="77CB68E5" w14:textId="77777777" w:rsidTr="00B02BD9">
        <w:trPr>
          <w:trHeight w:val="285"/>
        </w:trPr>
        <w:tc>
          <w:tcPr>
            <w:tcW w:w="680" w:type="dxa"/>
            <w:shd w:val="clear" w:color="auto" w:fill="auto"/>
            <w:noWrap/>
            <w:vAlign w:val="bottom"/>
          </w:tcPr>
          <w:p w14:paraId="6DAD39D2" w14:textId="77777777" w:rsidR="002C2019" w:rsidRPr="00B06652" w:rsidRDefault="002C2019" w:rsidP="005952D6">
            <w:pPr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14:paraId="299015E4" w14:textId="77777777" w:rsidR="002C2019" w:rsidRPr="00B06652" w:rsidRDefault="002C2019" w:rsidP="005952D6">
            <w:pPr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  <w:vAlign w:val="center"/>
          </w:tcPr>
          <w:p w14:paraId="17A49530" w14:textId="33976F4D" w:rsidR="002C2019" w:rsidRPr="00B06652" w:rsidRDefault="002C2019" w:rsidP="005952D6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902" w:type="dxa"/>
          </w:tcPr>
          <w:p w14:paraId="1FFBFF3F" w14:textId="4867077F" w:rsidR="002C2019" w:rsidRPr="00B06652" w:rsidRDefault="002C2019" w:rsidP="005952D6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14:paraId="217BDF31" w14:textId="144F7C7A" w:rsidR="002C2019" w:rsidRPr="00B06652" w:rsidRDefault="002C2019" w:rsidP="005952D6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14:paraId="282E2355" w14:textId="75C1510E" w:rsidR="002C2019" w:rsidRPr="00B06652" w:rsidRDefault="002C2019" w:rsidP="005952D6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D0E4721" w14:textId="043EBC0F" w:rsidR="002C2019" w:rsidRPr="00B06652" w:rsidRDefault="002C2019" w:rsidP="005952D6">
            <w:pPr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518403F7" w14:textId="77777777" w:rsidR="00B373FB" w:rsidRPr="00B06652" w:rsidRDefault="00B373FB" w:rsidP="00B373FB">
      <w:pPr>
        <w:rPr>
          <w:rFonts w:cstheme="minorHAnsi"/>
          <w:b/>
          <w:u w:val="single"/>
          <w:lang w:val="ro-RO"/>
        </w:rPr>
      </w:pPr>
    </w:p>
    <w:p w14:paraId="5098EE6D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  <w:r w:rsidRPr="00B06652">
        <w:rPr>
          <w:rFonts w:cstheme="minorHAnsi"/>
          <w:b/>
          <w:lang w:val="ro-RO"/>
        </w:rPr>
        <w:t>2.</w:t>
      </w:r>
      <w:r w:rsidRPr="00B06652">
        <w:rPr>
          <w:rFonts w:cstheme="minorHAnsi"/>
          <w:b/>
          <w:lang w:val="ro-RO"/>
        </w:rPr>
        <w:tab/>
      </w:r>
      <w:r w:rsidRPr="00B06652">
        <w:rPr>
          <w:rFonts w:cstheme="minorHAnsi"/>
          <w:b/>
          <w:u w:val="single"/>
          <w:lang w:val="ro-RO"/>
        </w:rPr>
        <w:t>Preţ fix:</w:t>
      </w:r>
      <w:r w:rsidRPr="00B06652">
        <w:rPr>
          <w:rFonts w:cstheme="minorHAnsi"/>
          <w:b/>
          <w:lang w:val="ro-RO"/>
        </w:rPr>
        <w:t xml:space="preserve"> </w:t>
      </w:r>
      <w:r w:rsidRPr="00B06652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15FFA152" w14:textId="77777777" w:rsidR="00B373FB" w:rsidRPr="00B06652" w:rsidRDefault="00B373FB" w:rsidP="00B373FB">
      <w:pPr>
        <w:ind w:left="720" w:hanging="720"/>
        <w:rPr>
          <w:rFonts w:cstheme="minorHAnsi"/>
          <w:b/>
          <w:lang w:val="ro-RO"/>
        </w:rPr>
      </w:pPr>
    </w:p>
    <w:p w14:paraId="0ADC727A" w14:textId="597F5EE7" w:rsidR="00B373FB" w:rsidRPr="00915C9B" w:rsidRDefault="00B373FB" w:rsidP="00B373FB">
      <w:pPr>
        <w:ind w:left="720" w:hanging="720"/>
        <w:jc w:val="both"/>
        <w:rPr>
          <w:rFonts w:cstheme="minorHAnsi"/>
          <w:i/>
          <w:lang w:val="ro-RO"/>
        </w:rPr>
      </w:pPr>
      <w:r w:rsidRPr="00B06652">
        <w:rPr>
          <w:rFonts w:cstheme="minorHAnsi"/>
          <w:b/>
          <w:lang w:val="ro-RO"/>
        </w:rPr>
        <w:t>3.</w:t>
      </w:r>
      <w:r w:rsidRPr="00B06652">
        <w:rPr>
          <w:rFonts w:cstheme="minorHAnsi"/>
          <w:b/>
          <w:lang w:val="ro-RO"/>
        </w:rPr>
        <w:tab/>
      </w:r>
      <w:r w:rsidRPr="00B06652">
        <w:rPr>
          <w:rFonts w:cstheme="minorHAnsi"/>
          <w:b/>
          <w:u w:val="single"/>
          <w:lang w:val="ro-RO"/>
        </w:rPr>
        <w:t>Calendar de realizare a serviciilor:</w:t>
      </w:r>
      <w:r w:rsidRPr="00B06652">
        <w:rPr>
          <w:rFonts w:cstheme="minorHAnsi"/>
          <w:b/>
          <w:lang w:val="ro-RO"/>
        </w:rPr>
        <w:t xml:space="preserve"> </w:t>
      </w:r>
      <w:r w:rsidRPr="00B06652">
        <w:rPr>
          <w:rFonts w:cstheme="minorHAnsi"/>
          <w:lang w:val="ro-RO"/>
        </w:rPr>
        <w:t xml:space="preserve">Serviciile prevăzute se realizează </w:t>
      </w:r>
      <w:r w:rsidR="00AF1114">
        <w:rPr>
          <w:rFonts w:cstheme="minorHAnsi"/>
          <w:lang w:val="ro-RO"/>
        </w:rPr>
        <w:t xml:space="preserve">timp de 4 zile </w:t>
      </w:r>
      <w:r w:rsidRPr="00B06652">
        <w:rPr>
          <w:rFonts w:cstheme="minorHAnsi"/>
          <w:lang w:val="ro-RO"/>
        </w:rPr>
        <w:t xml:space="preserve">în </w:t>
      </w:r>
      <w:r w:rsidR="002B738E" w:rsidRPr="00915C9B">
        <w:rPr>
          <w:rFonts w:cstheme="minorHAnsi"/>
          <w:lang w:val="ro-RO"/>
        </w:rPr>
        <w:t>perioad</w:t>
      </w:r>
      <w:r w:rsidR="00AF1114" w:rsidRPr="00915C9B">
        <w:rPr>
          <w:rFonts w:cstheme="minorHAnsi"/>
          <w:lang w:val="ro-RO"/>
        </w:rPr>
        <w:t>a</w:t>
      </w:r>
      <w:r w:rsidR="002B738E" w:rsidRPr="00915C9B">
        <w:rPr>
          <w:rFonts w:cstheme="minorHAnsi"/>
          <w:lang w:val="ro-RO"/>
        </w:rPr>
        <w:t xml:space="preserve"> </w:t>
      </w:r>
      <w:r w:rsidR="00C11B27" w:rsidRPr="00915C9B">
        <w:rPr>
          <w:rFonts w:cstheme="minorHAnsi"/>
          <w:lang w:val="ro-RO"/>
        </w:rPr>
        <w:t>12</w:t>
      </w:r>
      <w:r w:rsidR="002B738E" w:rsidRPr="00915C9B">
        <w:rPr>
          <w:rFonts w:cstheme="minorHAnsi"/>
          <w:lang w:val="ro-RO"/>
        </w:rPr>
        <w:t xml:space="preserve"> – </w:t>
      </w:r>
      <w:r w:rsidR="00AF1114" w:rsidRPr="00915C9B">
        <w:rPr>
          <w:rFonts w:cstheme="minorHAnsi"/>
          <w:lang w:val="ro-RO"/>
        </w:rPr>
        <w:t>1</w:t>
      </w:r>
      <w:r w:rsidR="00C11B27" w:rsidRPr="00915C9B">
        <w:rPr>
          <w:rFonts w:cstheme="minorHAnsi"/>
          <w:lang w:val="ro-RO"/>
        </w:rPr>
        <w:t>5</w:t>
      </w:r>
      <w:r w:rsidR="002B738E" w:rsidRPr="00915C9B">
        <w:rPr>
          <w:rFonts w:cstheme="minorHAnsi"/>
          <w:lang w:val="ro-RO"/>
        </w:rPr>
        <w:t xml:space="preserve"> </w:t>
      </w:r>
      <w:r w:rsidR="00AF1114" w:rsidRPr="00915C9B">
        <w:rPr>
          <w:rFonts w:cstheme="minorHAnsi"/>
          <w:lang w:val="ro-RO"/>
        </w:rPr>
        <w:t>decembrie 2019</w:t>
      </w:r>
      <w:r w:rsidR="002B738E" w:rsidRPr="00915C9B">
        <w:rPr>
          <w:rFonts w:cstheme="minorHAnsi"/>
          <w:lang w:val="ro-RO"/>
        </w:rPr>
        <w:t>.</w:t>
      </w:r>
    </w:p>
    <w:p w14:paraId="462061D3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B373FB" w:rsidRPr="00B06652" w14:paraId="139B08B2" w14:textId="77777777" w:rsidTr="005952D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6355BBA2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B0C29D7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14:paraId="4CADFDD6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49EFE7C3" w14:textId="77777777" w:rsidR="00B373FB" w:rsidRPr="00B06652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B373FB" w:rsidRPr="00B06652" w14:paraId="03210257" w14:textId="77777777" w:rsidTr="002C201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3DA95ADF" w14:textId="77777777" w:rsidR="00B373FB" w:rsidRPr="00B06652" w:rsidRDefault="00B373FB" w:rsidP="005952D6">
            <w:pPr>
              <w:ind w:left="162"/>
              <w:rPr>
                <w:rFonts w:cstheme="minorHAnsi"/>
                <w:lang w:val="ro-RO"/>
              </w:rPr>
            </w:pPr>
            <w:r w:rsidRPr="00B06652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50FFE6C" w14:textId="6846AF08" w:rsidR="00B373FB" w:rsidRPr="00B06652" w:rsidRDefault="00B373FB" w:rsidP="005952D6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  <w:vAlign w:val="center"/>
          </w:tcPr>
          <w:p w14:paraId="71A02DCD" w14:textId="1CBB7DC2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  <w:vAlign w:val="center"/>
          </w:tcPr>
          <w:p w14:paraId="290A16FF" w14:textId="44B60228" w:rsidR="00B373FB" w:rsidRPr="00B06652" w:rsidRDefault="00B373FB" w:rsidP="002C2019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483E998A" w14:textId="77777777" w:rsidTr="005952D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246384F2" w14:textId="77777777" w:rsidR="00B373FB" w:rsidRPr="00B06652" w:rsidRDefault="00B373FB" w:rsidP="005952D6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8EFFA61" w14:textId="77777777" w:rsidR="00B373FB" w:rsidRPr="00B06652" w:rsidRDefault="00B373FB" w:rsidP="005952D6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14:paraId="49652A23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90E64D2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09AE1547" w14:textId="77777777" w:rsidTr="005952D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24952764" w14:textId="77777777" w:rsidR="00B373FB" w:rsidRPr="00B06652" w:rsidRDefault="00B373FB" w:rsidP="005952D6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914DC28" w14:textId="77777777" w:rsidR="00B373FB" w:rsidRPr="00B06652" w:rsidRDefault="00B373FB" w:rsidP="005952D6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14:paraId="004EA02F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6363E0A5" w14:textId="77777777" w:rsidR="00B373FB" w:rsidRPr="00B06652" w:rsidRDefault="00B373FB" w:rsidP="005952D6">
            <w:pPr>
              <w:jc w:val="center"/>
              <w:rPr>
                <w:rFonts w:cstheme="minorHAnsi"/>
                <w:lang w:val="ro-RO"/>
              </w:rPr>
            </w:pPr>
          </w:p>
        </w:tc>
      </w:tr>
    </w:tbl>
    <w:p w14:paraId="767305E7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</w:p>
    <w:p w14:paraId="35B66934" w14:textId="77777777" w:rsidR="00B373FB" w:rsidRPr="006C0271" w:rsidRDefault="00B373FB" w:rsidP="00B373FB">
      <w:pPr>
        <w:pStyle w:val="ListParagraph"/>
        <w:numPr>
          <w:ilvl w:val="0"/>
          <w:numId w:val="38"/>
        </w:numPr>
        <w:spacing w:after="0" w:line="240" w:lineRule="auto"/>
        <w:ind w:hanging="770"/>
        <w:jc w:val="both"/>
        <w:rPr>
          <w:rFonts w:cstheme="minorHAnsi"/>
          <w:lang w:val="ro-RO"/>
        </w:rPr>
      </w:pPr>
      <w:r w:rsidRPr="006C0271">
        <w:rPr>
          <w:rFonts w:cstheme="minorHAnsi"/>
          <w:b/>
          <w:u w:val="single"/>
          <w:lang w:val="ro-RO"/>
        </w:rPr>
        <w:t>Plata</w:t>
      </w:r>
      <w:r w:rsidRPr="006C0271">
        <w:rPr>
          <w:rFonts w:cstheme="minorHAnsi"/>
          <w:b/>
          <w:lang w:val="ro-RO"/>
        </w:rPr>
        <w:t xml:space="preserve"> </w:t>
      </w:r>
      <w:r w:rsidRPr="006C0271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14:paraId="31EEB427" w14:textId="6EBD038B" w:rsidR="007F2437" w:rsidRDefault="007F2437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14:paraId="2D8201DA" w14:textId="77777777" w:rsidR="00B373FB" w:rsidRPr="006C0271" w:rsidRDefault="00B373FB" w:rsidP="00B373FB">
      <w:pPr>
        <w:pStyle w:val="ListParagraph"/>
        <w:numPr>
          <w:ilvl w:val="0"/>
          <w:numId w:val="38"/>
        </w:numPr>
        <w:spacing w:after="0" w:line="240" w:lineRule="auto"/>
        <w:ind w:hanging="770"/>
        <w:jc w:val="both"/>
        <w:rPr>
          <w:rFonts w:cstheme="minorHAnsi"/>
          <w:b/>
          <w:u w:val="single"/>
          <w:lang w:val="ro-RO"/>
        </w:rPr>
      </w:pPr>
      <w:r w:rsidRPr="006C0271">
        <w:rPr>
          <w:rFonts w:cstheme="minorHAnsi"/>
          <w:b/>
          <w:u w:val="single"/>
          <w:lang w:val="ro-RO"/>
        </w:rPr>
        <w:lastRenderedPageBreak/>
        <w:t>Specificaţii Tehnice:</w:t>
      </w:r>
    </w:p>
    <w:p w14:paraId="30B809DB" w14:textId="03F774B2" w:rsidR="00B373FB" w:rsidRPr="0047454B" w:rsidRDefault="00B373FB" w:rsidP="00B373FB">
      <w:pPr>
        <w:ind w:left="720" w:hanging="720"/>
        <w:jc w:val="both"/>
        <w:rPr>
          <w:rFonts w:cstheme="minorHAnsi"/>
          <w:i/>
          <w:lang w:val="ro-R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7454B" w:rsidRPr="0047454B" w14:paraId="2DEDE542" w14:textId="77777777" w:rsidTr="00C805CE">
        <w:trPr>
          <w:trHeight w:val="285"/>
        </w:trPr>
        <w:tc>
          <w:tcPr>
            <w:tcW w:w="4962" w:type="dxa"/>
            <w:shd w:val="clear" w:color="auto" w:fill="auto"/>
            <w:vAlign w:val="bottom"/>
          </w:tcPr>
          <w:p w14:paraId="1F5EF319" w14:textId="77777777" w:rsidR="00B373FB" w:rsidRPr="0047454B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47454B">
              <w:rPr>
                <w:rFonts w:cstheme="minorHAnsi"/>
                <w:b/>
                <w:lang w:val="ro-RO"/>
              </w:rPr>
              <w:t>A. Specificatii tehnice solicitate</w:t>
            </w:r>
          </w:p>
          <w:p w14:paraId="18A0C613" w14:textId="77777777" w:rsidR="00B373FB" w:rsidRPr="0047454B" w:rsidRDefault="00B373FB" w:rsidP="005952D6">
            <w:pPr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103" w:type="dxa"/>
          </w:tcPr>
          <w:p w14:paraId="6ADB7F05" w14:textId="77777777" w:rsidR="00B373FB" w:rsidRPr="0047454B" w:rsidRDefault="00B373FB" w:rsidP="005952D6">
            <w:pPr>
              <w:jc w:val="center"/>
              <w:rPr>
                <w:rFonts w:cstheme="minorHAnsi"/>
                <w:b/>
                <w:lang w:val="ro-RO"/>
              </w:rPr>
            </w:pPr>
            <w:r w:rsidRPr="0047454B">
              <w:rPr>
                <w:rFonts w:cstheme="minorHAnsi"/>
                <w:b/>
                <w:lang w:val="ro-RO"/>
              </w:rPr>
              <w:t>B. Specificatii tehnice ofertate</w:t>
            </w:r>
          </w:p>
          <w:p w14:paraId="01A4E4E5" w14:textId="77777777" w:rsidR="00B373FB" w:rsidRPr="0047454B" w:rsidRDefault="00B373FB" w:rsidP="005952D6">
            <w:pPr>
              <w:jc w:val="center"/>
              <w:rPr>
                <w:rFonts w:cstheme="minorHAnsi"/>
                <w:i/>
                <w:u w:val="single"/>
                <w:lang w:val="ro-RO"/>
              </w:rPr>
            </w:pPr>
            <w:r w:rsidRPr="0047454B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9230B6" w:rsidRPr="0047454B" w14:paraId="332192FB" w14:textId="77777777" w:rsidTr="00C805CE">
        <w:trPr>
          <w:trHeight w:val="285"/>
        </w:trPr>
        <w:tc>
          <w:tcPr>
            <w:tcW w:w="4962" w:type="dxa"/>
            <w:shd w:val="clear" w:color="auto" w:fill="auto"/>
            <w:vAlign w:val="bottom"/>
          </w:tcPr>
          <w:p w14:paraId="2812A226" w14:textId="77777777" w:rsidR="009230B6" w:rsidRPr="0070537A" w:rsidRDefault="009230B6" w:rsidP="009230B6">
            <w:pPr>
              <w:ind w:left="-13" w:firstLine="13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Parametri de realizare a serviciului minim acceptaţi de către Beneficiar</w:t>
            </w:r>
          </w:p>
          <w:p w14:paraId="6DE3475F" w14:textId="77777777" w:rsidR="009230B6" w:rsidRPr="0070537A" w:rsidRDefault="009230B6" w:rsidP="009230B6">
            <w:pPr>
              <w:ind w:left="-13" w:firstLine="13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1. Autocar nr locuri - 48</w:t>
            </w:r>
          </w:p>
          <w:p w14:paraId="4335F0DC" w14:textId="77777777" w:rsidR="009230B6" w:rsidRPr="0070537A" w:rsidRDefault="009230B6" w:rsidP="009230B6">
            <w:pPr>
              <w:ind w:left="-13" w:firstLine="13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2. Nr. persoane de care viziteaza – 44</w:t>
            </w:r>
          </w:p>
          <w:p w14:paraId="076610C0" w14:textId="77777777" w:rsidR="009230B6" w:rsidRPr="00C11B27" w:rsidRDefault="009230B6" w:rsidP="009230B6">
            <w:pPr>
              <w:ind w:left="-13" w:firstLine="13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 xml:space="preserve">3. </w:t>
            </w:r>
            <w:r w:rsidRPr="00C11B27">
              <w:rPr>
                <w:rFonts w:cstheme="minorHAnsi"/>
                <w:i/>
                <w:sz w:val="22"/>
                <w:szCs w:val="22"/>
                <w:lang w:val="ro-RO"/>
              </w:rPr>
              <w:t>Nr. zile excursie – 4</w:t>
            </w:r>
          </w:p>
          <w:p w14:paraId="719D4DA5" w14:textId="77777777" w:rsidR="009230B6" w:rsidRPr="0070537A" w:rsidRDefault="009230B6" w:rsidP="009230B6">
            <w:pPr>
              <w:ind w:left="-13" w:firstLine="13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4. Nr. obiective tematice – 17</w:t>
            </w:r>
          </w:p>
          <w:p w14:paraId="3AB8A01D" w14:textId="77777777" w:rsidR="009230B6" w:rsidRDefault="009230B6" w:rsidP="009230B6">
            <w:pPr>
              <w:pStyle w:val="CommentText"/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5. Nr. mese pe z</w:t>
            </w:r>
            <w:r>
              <w:rPr>
                <w:rFonts w:cstheme="minorHAnsi"/>
                <w:i/>
                <w:sz w:val="22"/>
                <w:szCs w:val="22"/>
                <w:lang w:val="ro-RO"/>
              </w:rPr>
              <w:t>ile</w:t>
            </w: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 xml:space="preserve"> – </w:t>
            </w:r>
            <w:r>
              <w:t>Ziua 1: Pranz si cina</w:t>
            </w:r>
          </w:p>
          <w:p w14:paraId="57E34509" w14:textId="77777777" w:rsidR="009230B6" w:rsidRDefault="009230B6" w:rsidP="009230B6">
            <w:pPr>
              <w:pStyle w:val="CommentText"/>
              <w:ind w:left="720"/>
            </w:pPr>
            <w:r>
              <w:t>Ziua 2: Mic dejun, pranz si cina</w:t>
            </w:r>
          </w:p>
          <w:p w14:paraId="44DC5591" w14:textId="77777777" w:rsidR="009230B6" w:rsidRDefault="009230B6" w:rsidP="009230B6">
            <w:pPr>
              <w:pStyle w:val="CommentText"/>
              <w:ind w:left="720"/>
            </w:pPr>
            <w:r>
              <w:t>Ziua 3: Mic dejun, pranz si cina</w:t>
            </w:r>
          </w:p>
          <w:p w14:paraId="53CB79B6" w14:textId="77777777" w:rsidR="009230B6" w:rsidRPr="0070537A" w:rsidRDefault="009230B6" w:rsidP="009230B6">
            <w:pPr>
              <w:pStyle w:val="CommentText"/>
              <w:ind w:left="720"/>
              <w:rPr>
                <w:rFonts w:cstheme="minorHAnsi"/>
                <w:i/>
                <w:sz w:val="22"/>
                <w:szCs w:val="22"/>
                <w:lang w:val="ro-RO"/>
              </w:rPr>
            </w:pPr>
            <w:r>
              <w:t>Ziua 4: Mic dejun si pranz</w:t>
            </w:r>
          </w:p>
          <w:p w14:paraId="3D54D38D" w14:textId="40091362" w:rsidR="009230B6" w:rsidRPr="0070537A" w:rsidRDefault="009230B6" w:rsidP="009230B6">
            <w:pPr>
              <w:ind w:right="187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70537A">
              <w:rPr>
                <w:rFonts w:cstheme="minorHAnsi"/>
                <w:i/>
                <w:sz w:val="22"/>
                <w:szCs w:val="22"/>
                <w:lang w:val="ro-RO"/>
              </w:rPr>
              <w:t>6. Nr. cazari pe noapte – 3 (Hotel max 3 stele; Pensiune max 3 margarete)</w:t>
            </w:r>
          </w:p>
        </w:tc>
        <w:tc>
          <w:tcPr>
            <w:tcW w:w="5103" w:type="dxa"/>
          </w:tcPr>
          <w:p w14:paraId="7A448EA7" w14:textId="3E977A25" w:rsidR="009230B6" w:rsidRPr="0047454B" w:rsidRDefault="009230B6" w:rsidP="009230B6">
            <w:pPr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9230B6" w:rsidRPr="0047454B" w14:paraId="131D9316" w14:textId="77777777" w:rsidTr="00C805CE">
        <w:trPr>
          <w:trHeight w:val="285"/>
        </w:trPr>
        <w:tc>
          <w:tcPr>
            <w:tcW w:w="4962" w:type="dxa"/>
            <w:shd w:val="clear" w:color="auto" w:fill="auto"/>
            <w:vAlign w:val="bottom"/>
          </w:tcPr>
          <w:p w14:paraId="113E4279" w14:textId="77777777" w:rsidR="009230B6" w:rsidRPr="009230B6" w:rsidRDefault="009230B6" w:rsidP="009230B6">
            <w:pPr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a)  Traseul prestabilit:  Iasi – Gheorghieni – Sighisoara – Sibiu – Hunedoara – Petrosani – Ramnicu Valcea – Curtea de Arges – Rasnov – Sinaia – Brasov – Iasi</w:t>
            </w:r>
          </w:p>
          <w:p w14:paraId="1C88E4F1" w14:textId="77777777" w:rsidR="009230B6" w:rsidRPr="009230B6" w:rsidRDefault="009230B6" w:rsidP="009230B6">
            <w:pPr>
              <w:rPr>
                <w:rFonts w:cstheme="minorHAnsi"/>
                <w:i/>
                <w:szCs w:val="24"/>
                <w:lang w:val="ro-RO"/>
              </w:rPr>
            </w:pPr>
          </w:p>
          <w:p w14:paraId="4AC3A1E1" w14:textId="77777777" w:rsidR="009230B6" w:rsidRPr="009230B6" w:rsidRDefault="009230B6" w:rsidP="009230B6">
            <w:pPr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b) Obiectivele tematice de vizitat:  Cheile Bicazului – Lacu Rosu. Sighisoara: Biserica luterana – Orasul vechi.  Sibiu – Muzeul Brukenthal. Hunedoara : Castelul Corvinilor.  – Gradina Zoologica. Petrosani:  Cetatea Sarmisegetusa.  Ramnicu Valcea: Salina Ocnele Mari. Curtea de Arges: Manastirea Sfantul Nicolae Domnesc – Necropola Regala de la Curtea de Arges. Rasnov:  Cetatea Rasnov. Sinaia:  Castelul Peles si Pelisor – Manastirea Sinaia. Brasov: Biserica Neagra – Piata Sfatului – Biserica Sfantul Nicolae.</w:t>
            </w:r>
          </w:p>
          <w:p w14:paraId="4E2614A5" w14:textId="77777777" w:rsidR="009230B6" w:rsidRPr="009230B6" w:rsidRDefault="009230B6" w:rsidP="009230B6">
            <w:pPr>
              <w:rPr>
                <w:rFonts w:cstheme="minorHAnsi"/>
                <w:i/>
                <w:szCs w:val="24"/>
                <w:lang w:val="ro-RO"/>
              </w:rPr>
            </w:pPr>
          </w:p>
          <w:p w14:paraId="2A1079D5" w14:textId="25F2EAF7" w:rsidR="009230B6" w:rsidRPr="009230B6" w:rsidRDefault="009230B6" w:rsidP="009230B6">
            <w:pPr>
              <w:ind w:left="142" w:right="187"/>
              <w:rPr>
                <w:rFonts w:cstheme="minorHAnsi"/>
                <w:i/>
                <w:sz w:val="22"/>
                <w:szCs w:val="22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Beneficiarul va bifa opțiunile, dacă este cazul, și le va detalia</w:t>
            </w:r>
          </w:p>
        </w:tc>
        <w:tc>
          <w:tcPr>
            <w:tcW w:w="5103" w:type="dxa"/>
          </w:tcPr>
          <w:p w14:paraId="551EA144" w14:textId="5435AF56" w:rsidR="009230B6" w:rsidRPr="0047454B" w:rsidRDefault="009230B6" w:rsidP="009230B6">
            <w:pPr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9230B6" w:rsidRPr="0047454B" w14:paraId="7F1EB89D" w14:textId="77777777" w:rsidTr="00C805CE">
        <w:trPr>
          <w:trHeight w:val="285"/>
        </w:trPr>
        <w:tc>
          <w:tcPr>
            <w:tcW w:w="4962" w:type="dxa"/>
            <w:shd w:val="clear" w:color="auto" w:fill="auto"/>
            <w:vAlign w:val="bottom"/>
          </w:tcPr>
          <w:p w14:paraId="177084EB" w14:textId="77777777" w:rsidR="009230B6" w:rsidRPr="009230B6" w:rsidRDefault="009230B6" w:rsidP="009230B6">
            <w:pPr>
              <w:ind w:left="-13" w:firstLine="13"/>
              <w:rPr>
                <w:rFonts w:cstheme="minorHAnsi"/>
                <w:b/>
                <w:i/>
                <w:szCs w:val="24"/>
              </w:rPr>
            </w:pPr>
            <w:r w:rsidRPr="009230B6">
              <w:rPr>
                <w:rFonts w:cstheme="minorHAnsi"/>
                <w:b/>
                <w:i/>
                <w:szCs w:val="24"/>
              </w:rPr>
              <w:t>Descriere generala cazare</w:t>
            </w:r>
          </w:p>
          <w:p w14:paraId="52A7E67D" w14:textId="77777777" w:rsidR="009230B6" w:rsidRPr="009230B6" w:rsidRDefault="009230B6" w:rsidP="009230B6">
            <w:pPr>
              <w:jc w:val="both"/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b/>
                <w:szCs w:val="24"/>
                <w:lang w:val="ro-RO"/>
              </w:rPr>
              <w:t>3 nopți de cazare</w:t>
            </w:r>
            <w:r w:rsidRPr="009230B6">
              <w:rPr>
                <w:rFonts w:cstheme="minorHAnsi"/>
                <w:szCs w:val="24"/>
                <w:lang w:val="ro-RO"/>
              </w:rPr>
              <w:t xml:space="preserve"> in perioada </w:t>
            </w:r>
            <w:r w:rsidRPr="009230B6">
              <w:rPr>
                <w:rFonts w:asciiTheme="minorHAnsi" w:hAnsiTheme="minorHAnsi" w:cstheme="minorHAnsi"/>
                <w:szCs w:val="24"/>
                <w:lang w:val="ro-RO"/>
              </w:rPr>
              <w:t xml:space="preserve">12 - 15 decembrie 2019 (în oricare 4 zile) </w:t>
            </w:r>
            <w:r w:rsidRPr="009230B6">
              <w:rPr>
                <w:rFonts w:cstheme="minorHAnsi"/>
                <w:szCs w:val="24"/>
                <w:lang w:val="ro-RO"/>
              </w:rPr>
              <w:t xml:space="preserve">pentru 44 persoane </w:t>
            </w:r>
          </w:p>
          <w:p w14:paraId="0E422F51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Cazarea se va face în unitati clasificate cu </w:t>
            </w:r>
            <w:r w:rsidRPr="009230B6">
              <w:rPr>
                <w:b/>
                <w:szCs w:val="24"/>
                <w:u w:val="single"/>
              </w:rPr>
              <w:t>maxim 3 stele/margarete</w:t>
            </w:r>
            <w:r w:rsidRPr="009230B6">
              <w:rPr>
                <w:szCs w:val="24"/>
              </w:rPr>
              <w:t>. Unitățile de cazare si servire a mesei trebuie sa dețină Certificat de Clasificare.</w:t>
            </w:r>
          </w:p>
          <w:p w14:paraId="1C1DEB1A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Condiţii minime obligatorii: </w:t>
            </w:r>
          </w:p>
          <w:p w14:paraId="42D11285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 asigurarea apei calde şi reci non-stop; </w:t>
            </w:r>
          </w:p>
          <w:p w14:paraId="69C05C7E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>• asigurarea incalzirii corespunzatoare a spatiilor de cazare si de servire a mesei;</w:t>
            </w:r>
          </w:p>
          <w:p w14:paraId="13A9485C" w14:textId="77777777" w:rsidR="009230B6" w:rsidRPr="009230B6" w:rsidRDefault="009230B6" w:rsidP="0092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contextualSpacing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•fiecare camera va avea grup sanitar propriu, inclusiv duş; </w:t>
            </w:r>
          </w:p>
          <w:p w14:paraId="6049AB31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 instalaţiile sanitare şi electrice în stare foarte bună de funcţionare; </w:t>
            </w:r>
          </w:p>
          <w:p w14:paraId="0539525E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 dezinfectarea zilnică a grupurilor sanitare; </w:t>
            </w:r>
          </w:p>
          <w:p w14:paraId="03199248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 asigurarea curăţeniei zilnice în camere si restaurant; </w:t>
            </w:r>
          </w:p>
          <w:p w14:paraId="070D7521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 xml:space="preserve">• spatiile de cazare si de servire a mesei vor fi în bună stare, respectiv: camerele vor fi aerisite, cu </w:t>
            </w:r>
            <w:r w:rsidRPr="009230B6">
              <w:rPr>
                <w:szCs w:val="24"/>
              </w:rPr>
              <w:lastRenderedPageBreak/>
              <w:t xml:space="preserve">pereţi fără urme de mucegai, igrasie, umezeală, etc </w:t>
            </w:r>
          </w:p>
          <w:p w14:paraId="2A532379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>• spaţiile de cazare vor îndeplini absolut toate condiţiile aferente clasificaţiei turistice menţionate în Certificatul de clasificare a spaţiilor de cazare şi Fişa de încadrare nominală a spaţiilor de cazare pe categorii.</w:t>
            </w:r>
          </w:p>
          <w:p w14:paraId="52849111" w14:textId="77777777" w:rsidR="009230B6" w:rsidRPr="009230B6" w:rsidRDefault="009230B6" w:rsidP="009230B6">
            <w:pPr>
              <w:ind w:left="1263" w:hanging="1263"/>
              <w:jc w:val="both"/>
              <w:rPr>
                <w:rFonts w:cstheme="minorHAnsi"/>
                <w:b/>
                <w:i/>
                <w:szCs w:val="24"/>
              </w:rPr>
            </w:pPr>
          </w:p>
          <w:p w14:paraId="42BE2C01" w14:textId="77777777" w:rsidR="009230B6" w:rsidRPr="009230B6" w:rsidRDefault="009230B6" w:rsidP="009230B6">
            <w:pPr>
              <w:ind w:left="1263" w:hanging="1263"/>
              <w:jc w:val="both"/>
              <w:rPr>
                <w:b/>
                <w:szCs w:val="24"/>
              </w:rPr>
            </w:pPr>
            <w:r w:rsidRPr="009230B6">
              <w:rPr>
                <w:rFonts w:cstheme="minorHAnsi"/>
                <w:b/>
                <w:i/>
                <w:szCs w:val="24"/>
              </w:rPr>
              <w:t>Descriere generala masa</w:t>
            </w:r>
          </w:p>
          <w:p w14:paraId="14AAF709" w14:textId="77777777" w:rsidR="009230B6" w:rsidRPr="009230B6" w:rsidRDefault="009230B6" w:rsidP="009230B6">
            <w:pPr>
              <w:jc w:val="both"/>
              <w:rPr>
                <w:b/>
                <w:szCs w:val="24"/>
              </w:rPr>
            </w:pPr>
            <w:r w:rsidRPr="009230B6">
              <w:rPr>
                <w:b/>
                <w:szCs w:val="24"/>
              </w:rPr>
              <w:t>Micul dejun se va servi intre ora 8:00 – 9:30 în a doua, a treia și a patra zi</w:t>
            </w:r>
          </w:p>
          <w:p w14:paraId="7DD3D17C" w14:textId="77777777" w:rsidR="009230B6" w:rsidRPr="009230B6" w:rsidRDefault="009230B6" w:rsidP="009230B6">
            <w:pPr>
              <w:ind w:left="1263" w:hanging="1263"/>
              <w:jc w:val="both"/>
              <w:rPr>
                <w:szCs w:val="24"/>
              </w:rPr>
            </w:pPr>
            <w:r w:rsidRPr="009230B6">
              <w:rPr>
                <w:b/>
                <w:szCs w:val="24"/>
              </w:rPr>
              <w:t xml:space="preserve">              44 de porții </w:t>
            </w:r>
            <w:r w:rsidRPr="009230B6">
              <w:rPr>
                <w:szCs w:val="24"/>
              </w:rPr>
              <w:t>care să cuprindă 350 g alimente (de exemplu carne, ou, brânză, legume), apa minerală/plată de 0,5L, ceai/cafea</w:t>
            </w:r>
          </w:p>
          <w:p w14:paraId="42186B3F" w14:textId="77777777" w:rsidR="009230B6" w:rsidRPr="009230B6" w:rsidRDefault="009230B6" w:rsidP="009230B6">
            <w:pPr>
              <w:jc w:val="both"/>
              <w:rPr>
                <w:b/>
                <w:szCs w:val="24"/>
              </w:rPr>
            </w:pPr>
          </w:p>
          <w:p w14:paraId="3DD72AA0" w14:textId="77777777" w:rsidR="009230B6" w:rsidRPr="009230B6" w:rsidRDefault="009230B6" w:rsidP="009230B6">
            <w:pPr>
              <w:jc w:val="both"/>
              <w:rPr>
                <w:b/>
                <w:szCs w:val="24"/>
              </w:rPr>
            </w:pPr>
            <w:r w:rsidRPr="009230B6">
              <w:rPr>
                <w:b/>
                <w:szCs w:val="24"/>
              </w:rPr>
              <w:t>Prânzul se va servi intre ora 12:30 – 14:00 în toate cele 4 zile</w:t>
            </w:r>
          </w:p>
          <w:p w14:paraId="028B14B2" w14:textId="77777777" w:rsidR="009230B6" w:rsidRPr="009230B6" w:rsidRDefault="009230B6" w:rsidP="009230B6">
            <w:pPr>
              <w:jc w:val="both"/>
              <w:rPr>
                <w:strike/>
                <w:szCs w:val="24"/>
              </w:rPr>
            </w:pPr>
            <w:r w:rsidRPr="009230B6">
              <w:rPr>
                <w:b/>
                <w:szCs w:val="24"/>
              </w:rPr>
              <w:t xml:space="preserve">             44 de por</w:t>
            </w:r>
            <w:r w:rsidRPr="009230B6">
              <w:rPr>
                <w:b/>
                <w:szCs w:val="24"/>
                <w:lang w:val="ro-RO"/>
              </w:rPr>
              <w:t>ț</w:t>
            </w:r>
            <w:r w:rsidRPr="009230B6">
              <w:rPr>
                <w:b/>
                <w:szCs w:val="24"/>
              </w:rPr>
              <w:t>ii</w:t>
            </w:r>
            <w:r w:rsidRPr="009230B6">
              <w:rPr>
                <w:szCs w:val="24"/>
              </w:rPr>
              <w:t xml:space="preserve"> care să cuprindă 3 feluri de mâncare: </w:t>
            </w:r>
          </w:p>
          <w:p w14:paraId="2CA5989A" w14:textId="77777777" w:rsidR="009230B6" w:rsidRPr="009230B6" w:rsidRDefault="009230B6" w:rsidP="009230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 xml:space="preserve">Ciorba/supă/bors din carne pasare/vită/porc sau din legume - min 350g din care carne min 50g </w:t>
            </w:r>
          </w:p>
          <w:p w14:paraId="67DC1EAB" w14:textId="77777777" w:rsidR="009230B6" w:rsidRPr="009230B6" w:rsidRDefault="009230B6" w:rsidP="009230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Felul principal: carne de pasăre/porc</w:t>
            </w:r>
            <w:r w:rsidRPr="009230B6">
              <w:rPr>
                <w:strike/>
                <w:szCs w:val="24"/>
                <w:lang w:val="ro-RO"/>
              </w:rPr>
              <w:t>,</w:t>
            </w:r>
            <w:r w:rsidRPr="009230B6">
              <w:rPr>
                <w:szCs w:val="24"/>
                <w:lang w:val="ro-RO"/>
              </w:rPr>
              <w:t xml:space="preserve"> min 150g. </w:t>
            </w:r>
          </w:p>
          <w:p w14:paraId="029164FC" w14:textId="77777777" w:rsidR="009230B6" w:rsidRPr="009230B6" w:rsidRDefault="009230B6" w:rsidP="0092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Garnitură: legume/orez/cartofi min 200 g</w:t>
            </w:r>
          </w:p>
          <w:p w14:paraId="1EDBC960" w14:textId="77777777" w:rsidR="009230B6" w:rsidRPr="009230B6" w:rsidRDefault="009230B6" w:rsidP="0092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Salată/murături castraveti/asortate  min 100 g</w:t>
            </w:r>
          </w:p>
          <w:p w14:paraId="70C939B2" w14:textId="77777777" w:rsidR="009230B6" w:rsidRPr="009230B6" w:rsidRDefault="009230B6" w:rsidP="0092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Paine: chifle/paine feliată min 100g</w:t>
            </w:r>
          </w:p>
          <w:p w14:paraId="72B75FFE" w14:textId="77777777" w:rsidR="009230B6" w:rsidRPr="009230B6" w:rsidRDefault="009230B6" w:rsidP="009230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Desert - plăcinte/ gogo</w:t>
            </w:r>
            <w:r w:rsidRPr="009230B6">
              <w:rPr>
                <w:rFonts w:ascii="Cambria Math" w:hAnsi="Cambria Math" w:cs="Cambria Math"/>
                <w:szCs w:val="24"/>
                <w:lang w:val="ro-RO"/>
              </w:rPr>
              <w:t>ș</w:t>
            </w:r>
            <w:r w:rsidRPr="009230B6">
              <w:rPr>
                <w:szCs w:val="24"/>
                <w:lang w:val="ro-RO"/>
              </w:rPr>
              <w:t>i/ papana</w:t>
            </w:r>
            <w:r w:rsidRPr="009230B6">
              <w:rPr>
                <w:rFonts w:ascii="Cambria Math" w:hAnsi="Cambria Math" w:cs="Cambria Math"/>
                <w:szCs w:val="24"/>
                <w:lang w:val="ro-RO"/>
              </w:rPr>
              <w:t>ș</w:t>
            </w:r>
            <w:r w:rsidRPr="009230B6">
              <w:rPr>
                <w:szCs w:val="24"/>
                <w:lang w:val="ro-RO"/>
              </w:rPr>
              <w:t>i/ produse de patiserie/ clătite/ fructe150 gr</w:t>
            </w:r>
          </w:p>
          <w:p w14:paraId="7FEA76B3" w14:textId="77777777" w:rsidR="009230B6" w:rsidRPr="009230B6" w:rsidRDefault="009230B6" w:rsidP="009230B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Cs w:val="24"/>
                <w:lang w:val="ro-RO"/>
              </w:rPr>
            </w:pPr>
            <w:r w:rsidRPr="009230B6">
              <w:rPr>
                <w:szCs w:val="24"/>
                <w:lang w:val="ro-RO"/>
              </w:rPr>
              <w:t>Apa</w:t>
            </w:r>
          </w:p>
          <w:p w14:paraId="60D8B2BA" w14:textId="77777777" w:rsidR="009230B6" w:rsidRPr="009230B6" w:rsidRDefault="009230B6" w:rsidP="00923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szCs w:val="24"/>
                <w:lang w:val="ro-RO"/>
              </w:rPr>
            </w:pPr>
          </w:p>
          <w:p w14:paraId="744D7397" w14:textId="77777777" w:rsidR="009230B6" w:rsidRPr="009230B6" w:rsidRDefault="009230B6" w:rsidP="009230B6">
            <w:pPr>
              <w:suppressAutoHyphens/>
              <w:autoSpaceDE w:val="0"/>
              <w:autoSpaceDN w:val="0"/>
              <w:adjustRightInd w:val="0"/>
              <w:spacing w:line="276" w:lineRule="auto"/>
              <w:ind w:right="198"/>
              <w:rPr>
                <w:rFonts w:cs="Calibri"/>
                <w:b/>
                <w:kern w:val="2"/>
                <w:szCs w:val="24"/>
                <w:lang w:val="ro-RO"/>
              </w:rPr>
            </w:pPr>
            <w:r w:rsidRPr="009230B6">
              <w:rPr>
                <w:rFonts w:cs="Calibri"/>
                <w:b/>
                <w:kern w:val="2"/>
                <w:szCs w:val="24"/>
                <w:lang w:val="ro-RO"/>
              </w:rPr>
              <w:t>Cina se va servi intre 18:00 – 20:00 se va servi în primele 3 zile</w:t>
            </w:r>
          </w:p>
          <w:p w14:paraId="5A5868E1" w14:textId="77777777" w:rsidR="009230B6" w:rsidRPr="009230B6" w:rsidRDefault="009230B6" w:rsidP="009230B6">
            <w:pPr>
              <w:suppressAutoHyphens/>
              <w:autoSpaceDE w:val="0"/>
              <w:autoSpaceDN w:val="0"/>
              <w:adjustRightInd w:val="0"/>
              <w:spacing w:line="276" w:lineRule="auto"/>
              <w:ind w:right="198"/>
              <w:rPr>
                <w:rFonts w:cs="Calibri"/>
                <w:b/>
                <w:kern w:val="2"/>
                <w:szCs w:val="24"/>
                <w:lang w:val="ro-RO"/>
              </w:rPr>
            </w:pPr>
            <w:r w:rsidRPr="009230B6">
              <w:rPr>
                <w:rFonts w:cs="Calibri"/>
                <w:b/>
                <w:kern w:val="2"/>
                <w:szCs w:val="24"/>
                <w:lang w:val="ro-RO"/>
              </w:rPr>
              <w:t xml:space="preserve">            44 de porții </w:t>
            </w:r>
            <w:r w:rsidRPr="009230B6">
              <w:rPr>
                <w:rFonts w:cs="Calibri"/>
                <w:kern w:val="2"/>
                <w:szCs w:val="24"/>
                <w:lang w:val="ro-RO"/>
              </w:rPr>
              <w:t>care vor conține 2 feluri de mâncare:</w:t>
            </w:r>
          </w:p>
          <w:p w14:paraId="0CBC77DA" w14:textId="77777777" w:rsidR="009230B6" w:rsidRPr="009230B6" w:rsidRDefault="009230B6" w:rsidP="009230B6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198"/>
              <w:rPr>
                <w:rFonts w:cs="Calibri"/>
                <w:kern w:val="2"/>
                <w:szCs w:val="24"/>
                <w:lang w:val="ro-RO"/>
              </w:rPr>
            </w:pPr>
            <w:r w:rsidRPr="009230B6">
              <w:rPr>
                <w:rFonts w:cs="Calibri"/>
                <w:kern w:val="2"/>
                <w:szCs w:val="24"/>
                <w:lang w:val="ro-RO"/>
              </w:rPr>
              <w:t xml:space="preserve">aperitiv (150 g/persoană), </w:t>
            </w:r>
          </w:p>
          <w:p w14:paraId="354EA031" w14:textId="77777777" w:rsidR="009230B6" w:rsidRPr="009230B6" w:rsidRDefault="009230B6" w:rsidP="009230B6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198"/>
              <w:rPr>
                <w:rFonts w:cs="Calibri"/>
                <w:kern w:val="2"/>
                <w:szCs w:val="24"/>
                <w:lang w:val="ro-RO"/>
              </w:rPr>
            </w:pPr>
            <w:r w:rsidRPr="009230B6">
              <w:rPr>
                <w:rFonts w:cs="Calibri"/>
                <w:kern w:val="2"/>
                <w:szCs w:val="24"/>
                <w:lang w:val="ro-RO"/>
              </w:rPr>
              <w:t>fel principal (200 g/ persoană) va conține preparat din carne de vită/pui/pește, garnitură (150 g/ persoană), salată (100 g/ persoană).</w:t>
            </w:r>
          </w:p>
          <w:p w14:paraId="246441E8" w14:textId="77777777" w:rsidR="009230B6" w:rsidRPr="009230B6" w:rsidRDefault="009230B6" w:rsidP="009230B6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line="276" w:lineRule="auto"/>
              <w:ind w:right="198"/>
              <w:rPr>
                <w:rFonts w:cs="Calibri"/>
                <w:kern w:val="2"/>
                <w:szCs w:val="24"/>
                <w:lang w:val="ro-RO"/>
              </w:rPr>
            </w:pPr>
            <w:r w:rsidRPr="009230B6">
              <w:rPr>
                <w:rFonts w:cs="Calibri"/>
                <w:kern w:val="2"/>
                <w:szCs w:val="24"/>
                <w:lang w:val="ro-RO"/>
              </w:rPr>
              <w:t>apa</w:t>
            </w:r>
          </w:p>
          <w:p w14:paraId="35412D69" w14:textId="77777777" w:rsidR="009230B6" w:rsidRPr="009230B6" w:rsidRDefault="009230B6" w:rsidP="009230B6">
            <w:pPr>
              <w:contextualSpacing/>
              <w:rPr>
                <w:szCs w:val="24"/>
              </w:rPr>
            </w:pPr>
            <w:r w:rsidRPr="009230B6">
              <w:rPr>
                <w:szCs w:val="24"/>
              </w:rPr>
              <w:t>Se vor asigura ingrediente propaspete gatite in ziua respectiva de servire</w:t>
            </w:r>
          </w:p>
          <w:p w14:paraId="2077DD9A" w14:textId="77777777" w:rsidR="009230B6" w:rsidRPr="009230B6" w:rsidRDefault="009230B6" w:rsidP="009230B6">
            <w:pPr>
              <w:contextualSpacing/>
              <w:rPr>
                <w:szCs w:val="24"/>
              </w:rPr>
            </w:pPr>
            <w:r w:rsidRPr="009230B6">
              <w:rPr>
                <w:szCs w:val="24"/>
              </w:rPr>
              <w:t>Se va asigura o sala de mese cu o capacitate de 44 locuri</w:t>
            </w:r>
          </w:p>
          <w:p w14:paraId="317D2939" w14:textId="77777777" w:rsidR="009230B6" w:rsidRPr="009230B6" w:rsidRDefault="009230B6" w:rsidP="009230B6">
            <w:pPr>
              <w:ind w:left="-13" w:firstLine="13"/>
              <w:contextualSpacing/>
              <w:jc w:val="both"/>
              <w:rPr>
                <w:szCs w:val="24"/>
              </w:rPr>
            </w:pPr>
            <w:r w:rsidRPr="009230B6">
              <w:rPr>
                <w:szCs w:val="24"/>
              </w:rPr>
              <w:t>Spatiul de servire a mesei va fi amenajat corespunzator si va respecta normele de igiena si de pozitionare in raport de alte spatii</w:t>
            </w:r>
          </w:p>
          <w:p w14:paraId="29A3461A" w14:textId="77777777" w:rsidR="009230B6" w:rsidRPr="009230B6" w:rsidRDefault="009230B6" w:rsidP="009230B6">
            <w:pPr>
              <w:ind w:left="-13" w:firstLine="13"/>
              <w:jc w:val="both"/>
              <w:rPr>
                <w:szCs w:val="24"/>
              </w:rPr>
            </w:pPr>
            <w:r w:rsidRPr="009230B6">
              <w:rPr>
                <w:rFonts w:cstheme="minorHAnsi"/>
                <w:b/>
                <w:i/>
                <w:szCs w:val="24"/>
              </w:rPr>
              <w:t>Descriere generala transport</w:t>
            </w:r>
          </w:p>
          <w:p w14:paraId="77C5177A" w14:textId="77777777" w:rsidR="009230B6" w:rsidRPr="009230B6" w:rsidRDefault="009230B6" w:rsidP="009230B6">
            <w:pPr>
              <w:ind w:left="-13" w:firstLine="13"/>
              <w:jc w:val="both"/>
              <w:rPr>
                <w:rFonts w:cstheme="minorHAnsi"/>
                <w:szCs w:val="24"/>
              </w:rPr>
            </w:pPr>
            <w:r w:rsidRPr="009230B6">
              <w:rPr>
                <w:rFonts w:cs="Calibri"/>
                <w:b/>
                <w:szCs w:val="24"/>
                <w:lang w:val="ro-RO"/>
              </w:rPr>
              <w:t>Se asigura transportul</w:t>
            </w:r>
            <w:r w:rsidRPr="009230B6">
              <w:rPr>
                <w:rFonts w:cs="Calibri"/>
                <w:i/>
                <w:szCs w:val="24"/>
                <w:lang w:val="ro-RO"/>
              </w:rPr>
              <w:t xml:space="preserve"> </w:t>
            </w:r>
            <w:r w:rsidRPr="009230B6">
              <w:rPr>
                <w:rFonts w:cs="Calibri"/>
                <w:szCs w:val="24"/>
                <w:lang w:val="ro-RO"/>
              </w:rPr>
              <w:t>a 44 persoane (4 zile) pe parcursul a 1300 km (dus-întors) cu a</w:t>
            </w:r>
            <w:r w:rsidRPr="009230B6">
              <w:rPr>
                <w:rFonts w:cstheme="minorHAnsi"/>
                <w:szCs w:val="24"/>
              </w:rPr>
              <w:t xml:space="preserve">utocarul </w:t>
            </w:r>
            <w:r w:rsidRPr="009230B6">
              <w:rPr>
                <w:rFonts w:cstheme="minorHAnsi"/>
                <w:szCs w:val="24"/>
                <w:lang w:val="ro-RO"/>
              </w:rPr>
              <w:lastRenderedPageBreak/>
              <w:t xml:space="preserve">dotat cu aer conditionat </w:t>
            </w:r>
            <w:r w:rsidRPr="009230B6">
              <w:rPr>
                <w:rFonts w:cstheme="minorHAnsi"/>
                <w:szCs w:val="24"/>
              </w:rPr>
              <w:t xml:space="preserve">în perfectă stare de funcționare. </w:t>
            </w:r>
          </w:p>
          <w:p w14:paraId="5F22A0D3" w14:textId="77777777" w:rsidR="009230B6" w:rsidRPr="009230B6" w:rsidRDefault="009230B6" w:rsidP="009230B6">
            <w:pPr>
              <w:ind w:left="-13" w:firstLine="13"/>
              <w:jc w:val="both"/>
              <w:rPr>
                <w:rFonts w:cstheme="minorHAnsi"/>
                <w:szCs w:val="24"/>
              </w:rPr>
            </w:pPr>
            <w:r w:rsidRPr="009230B6">
              <w:rPr>
                <w:rFonts w:cstheme="minorHAnsi"/>
                <w:szCs w:val="24"/>
              </w:rPr>
              <w:t>Șoferii trebuie să rămână la dispoziția beneficiarului pe toată durata deplasării.</w:t>
            </w:r>
          </w:p>
          <w:p w14:paraId="4E80A215" w14:textId="77777777" w:rsidR="009230B6" w:rsidRPr="009230B6" w:rsidRDefault="009230B6" w:rsidP="009230B6">
            <w:pPr>
              <w:ind w:left="-13" w:firstLine="13"/>
              <w:jc w:val="both"/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</w:rPr>
              <w:t>Prețul acestui serviciu trebuie să includă și taxele de drum, parcare, carburant, asigurare a bagajelor și călătorilor, precum și cheltuieli de masă și diurnă pentru șoferi.</w:t>
            </w:r>
            <w:r w:rsidRPr="009230B6">
              <w:rPr>
                <w:rFonts w:cstheme="minorHAnsi"/>
                <w:szCs w:val="24"/>
                <w:lang w:val="ro-RO"/>
              </w:rPr>
              <w:t xml:space="preserve"> </w:t>
            </w:r>
          </w:p>
          <w:p w14:paraId="37D6DAE4" w14:textId="77777777" w:rsidR="009230B6" w:rsidRPr="009230B6" w:rsidRDefault="009230B6" w:rsidP="009230B6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Se va menționa disponibilitatea firmei de a înlocui autocarul pe traseu, în cazul defecțiunilor sau al unui accident ce împiedică deplasarea în continuare și derularea programului grupului, în termenul limită de 4 ore, plus durata până la locul defecțiunii. Înlocuirea autocarului defect se va face pe cheltuiala prestatorului</w:t>
            </w:r>
          </w:p>
          <w:p w14:paraId="48983FCF" w14:textId="77777777" w:rsidR="009230B6" w:rsidRPr="009230B6" w:rsidRDefault="009230B6" w:rsidP="009230B6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Se solicita licenta de transport și asigurare calatori/ obligatoriu.</w:t>
            </w:r>
          </w:p>
          <w:p w14:paraId="13D4C005" w14:textId="77777777" w:rsidR="009230B6" w:rsidRPr="009230B6" w:rsidRDefault="009230B6" w:rsidP="009230B6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Bilete la obiectivele turistice:</w:t>
            </w:r>
          </w:p>
          <w:p w14:paraId="63D72ECB" w14:textId="77777777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Sibiu – Muzeul Brukenthal</w:t>
            </w:r>
          </w:p>
          <w:p w14:paraId="512B1DAD" w14:textId="77777777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Hunedoara : Castelul Corvinilor.</w:t>
            </w:r>
          </w:p>
          <w:p w14:paraId="7E1E6051" w14:textId="77777777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Ramnicu Valcea: Salina Ocnele Mari</w:t>
            </w:r>
          </w:p>
          <w:p w14:paraId="6E6207E6" w14:textId="77777777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Rasnov:  Cetatea Rasnov</w:t>
            </w:r>
          </w:p>
          <w:p w14:paraId="41D5E1CA" w14:textId="77777777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Sinaia:  Castelul Peles si Pelisor</w:t>
            </w:r>
          </w:p>
          <w:p w14:paraId="70A05D40" w14:textId="4543D720" w:rsidR="009230B6" w:rsidRPr="009230B6" w:rsidRDefault="009230B6" w:rsidP="009230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t>Brasov: Biserica Neagra – Piata Sfatului</w:t>
            </w:r>
          </w:p>
        </w:tc>
        <w:tc>
          <w:tcPr>
            <w:tcW w:w="5103" w:type="dxa"/>
          </w:tcPr>
          <w:p w14:paraId="53264B2C" w14:textId="2A94648A" w:rsidR="009230B6" w:rsidRPr="0047454B" w:rsidRDefault="009230B6" w:rsidP="009230B6">
            <w:pPr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CC5FF3" w:rsidRPr="0047454B" w14:paraId="3EBF0E56" w14:textId="77777777" w:rsidTr="00C805CE">
        <w:trPr>
          <w:trHeight w:val="285"/>
        </w:trPr>
        <w:tc>
          <w:tcPr>
            <w:tcW w:w="4962" w:type="dxa"/>
            <w:shd w:val="clear" w:color="auto" w:fill="auto"/>
          </w:tcPr>
          <w:p w14:paraId="74AEC863" w14:textId="2A27503E" w:rsidR="00CC5FF3" w:rsidRPr="009230B6" w:rsidRDefault="00CC5FF3" w:rsidP="00CC5FF3">
            <w:pPr>
              <w:rPr>
                <w:rFonts w:cstheme="minorHAnsi"/>
                <w:i/>
                <w:szCs w:val="24"/>
                <w:lang w:val="ro-RO"/>
              </w:rPr>
            </w:pPr>
            <w:r w:rsidRPr="009230B6">
              <w:rPr>
                <w:rFonts w:cstheme="minorHAnsi"/>
                <w:i/>
                <w:szCs w:val="24"/>
                <w:lang w:val="ro-RO"/>
              </w:rPr>
              <w:lastRenderedPageBreak/>
              <w:t xml:space="preserve">- Perioada de realizare a excursiei: </w:t>
            </w:r>
            <w:r w:rsidR="00C11B27" w:rsidRPr="009230B6">
              <w:rPr>
                <w:rFonts w:cstheme="minorHAnsi"/>
                <w:i/>
                <w:szCs w:val="24"/>
                <w:lang w:val="ro-RO"/>
              </w:rPr>
              <w:t>12</w:t>
            </w:r>
            <w:r w:rsidRPr="009230B6">
              <w:rPr>
                <w:rFonts w:cstheme="minorHAnsi"/>
                <w:i/>
                <w:szCs w:val="24"/>
                <w:lang w:val="ro-RO"/>
              </w:rPr>
              <w:t xml:space="preserve"> – </w:t>
            </w:r>
            <w:r w:rsidR="00B366AA" w:rsidRPr="009230B6">
              <w:rPr>
                <w:rFonts w:cstheme="minorHAnsi"/>
                <w:i/>
                <w:szCs w:val="24"/>
                <w:lang w:val="ro-RO"/>
              </w:rPr>
              <w:t>1</w:t>
            </w:r>
            <w:r w:rsidR="00C11B27" w:rsidRPr="009230B6">
              <w:rPr>
                <w:rFonts w:cstheme="minorHAnsi"/>
                <w:i/>
                <w:szCs w:val="24"/>
                <w:lang w:val="ro-RO"/>
              </w:rPr>
              <w:t>5</w:t>
            </w:r>
            <w:r w:rsidRPr="009230B6">
              <w:rPr>
                <w:rFonts w:cstheme="minorHAnsi"/>
                <w:i/>
                <w:szCs w:val="24"/>
                <w:lang w:val="ro-RO"/>
              </w:rPr>
              <w:t xml:space="preserve"> decembrie 2019 </w:t>
            </w:r>
          </w:p>
          <w:p w14:paraId="704A716D" w14:textId="77777777" w:rsidR="00CC5FF3" w:rsidRPr="009230B6" w:rsidRDefault="00CC5FF3" w:rsidP="00CC5FF3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-  Alegerea locatiilor de cazare cade in sarcina ofertantului.</w:t>
            </w:r>
          </w:p>
          <w:p w14:paraId="69F37F33" w14:textId="2FBE15F9" w:rsidR="000A2C22" w:rsidRPr="009230B6" w:rsidRDefault="00CC5FF3" w:rsidP="000A2C22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-  Cerinţele achiziti</w:t>
            </w:r>
            <w:r w:rsidR="000A2C22" w:rsidRPr="009230B6">
              <w:rPr>
                <w:rFonts w:cstheme="minorHAnsi"/>
                <w:szCs w:val="24"/>
                <w:lang w:val="ro-RO"/>
              </w:rPr>
              <w:t>ei: Realizarea integrala a punctelor</w:t>
            </w:r>
            <w:r w:rsidR="00F04422" w:rsidRPr="009230B6">
              <w:rPr>
                <w:rFonts w:cstheme="minorHAnsi"/>
                <w:szCs w:val="24"/>
                <w:lang w:val="ro-RO"/>
              </w:rPr>
              <w:t>:</w:t>
            </w:r>
          </w:p>
          <w:p w14:paraId="5066CDCF" w14:textId="6955EAE9" w:rsidR="000A2C22" w:rsidRPr="009230B6" w:rsidRDefault="00F04422" w:rsidP="000A2C22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 xml:space="preserve">a) </w:t>
            </w:r>
            <w:r w:rsidR="000A2C22" w:rsidRPr="009230B6">
              <w:rPr>
                <w:rFonts w:cstheme="minorHAnsi"/>
                <w:szCs w:val="24"/>
                <w:lang w:val="ro-RO"/>
              </w:rPr>
              <w:t>Traseul prestabilit</w:t>
            </w:r>
          </w:p>
          <w:p w14:paraId="26812E2C" w14:textId="74D51890" w:rsidR="00CC5FF3" w:rsidRPr="009230B6" w:rsidRDefault="000A2C22" w:rsidP="000A2C22">
            <w:pPr>
              <w:rPr>
                <w:rFonts w:cstheme="minorHAnsi"/>
                <w:szCs w:val="24"/>
                <w:lang w:val="ro-RO"/>
              </w:rPr>
            </w:pPr>
            <w:r w:rsidRPr="009230B6">
              <w:rPr>
                <w:rFonts w:cstheme="minorHAnsi"/>
                <w:szCs w:val="24"/>
                <w:lang w:val="ro-RO"/>
              </w:rPr>
              <w:t>b) Obiectivele tematice de vizitat</w:t>
            </w:r>
          </w:p>
        </w:tc>
        <w:tc>
          <w:tcPr>
            <w:tcW w:w="5103" w:type="dxa"/>
          </w:tcPr>
          <w:p w14:paraId="44D51CCF" w14:textId="19E1C3FF" w:rsidR="00CC5FF3" w:rsidRPr="0047454B" w:rsidRDefault="00CC5FF3" w:rsidP="00CC5FF3">
            <w:pPr>
              <w:jc w:val="center"/>
              <w:rPr>
                <w:rFonts w:cstheme="minorHAnsi"/>
                <w:i/>
                <w:szCs w:val="24"/>
                <w:lang w:val="ro-RO"/>
              </w:rPr>
            </w:pPr>
          </w:p>
        </w:tc>
      </w:tr>
    </w:tbl>
    <w:p w14:paraId="078ACCEB" w14:textId="77777777" w:rsidR="00B373FB" w:rsidRPr="00B06652" w:rsidRDefault="00B373FB" w:rsidP="00B373FB">
      <w:pPr>
        <w:rPr>
          <w:rFonts w:cstheme="minorHAnsi"/>
          <w:b/>
          <w:lang w:val="ro-RO"/>
        </w:rPr>
      </w:pPr>
    </w:p>
    <w:p w14:paraId="72E40BB7" w14:textId="78AD43F3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NUMELE OFERTANTULUI</w:t>
      </w:r>
      <w:r w:rsidR="000F5191">
        <w:rPr>
          <w:rFonts w:cstheme="minorHAnsi"/>
          <w:b/>
          <w:lang w:val="ro-RO"/>
        </w:rPr>
        <w:t>:</w:t>
      </w:r>
    </w:p>
    <w:p w14:paraId="31A25C19" w14:textId="77777777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Semnătură autorizată___________________________</w:t>
      </w:r>
    </w:p>
    <w:p w14:paraId="3CB40539" w14:textId="77777777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Locul:</w:t>
      </w:r>
    </w:p>
    <w:p w14:paraId="16CFDE08" w14:textId="36345B7E" w:rsidR="00FB4E98" w:rsidRDefault="00B373FB" w:rsidP="0035755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Data:</w:t>
      </w:r>
    </w:p>
    <w:sectPr w:rsidR="00FB4E98" w:rsidSect="00905DA4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851" w:right="850" w:bottom="709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5CC32" w14:textId="77777777" w:rsidR="00E1599E" w:rsidRDefault="00E1599E">
      <w:r>
        <w:separator/>
      </w:r>
    </w:p>
  </w:endnote>
  <w:endnote w:type="continuationSeparator" w:id="0">
    <w:p w14:paraId="297415D4" w14:textId="77777777" w:rsidR="00E1599E" w:rsidRDefault="00E1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556FB2" w:rsidRDefault="00556FB2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556FB2" w:rsidRDefault="00556FB2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4E38E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556FB2" w:rsidRPr="003B12BE" w:rsidRDefault="00556FB2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556FB2" w:rsidRDefault="00556FB2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36C2" w14:textId="77777777" w:rsidR="00E1599E" w:rsidRDefault="00E1599E">
      <w:r>
        <w:separator/>
      </w:r>
    </w:p>
  </w:footnote>
  <w:footnote w:type="continuationSeparator" w:id="0">
    <w:p w14:paraId="392BB284" w14:textId="77777777" w:rsidR="00E1599E" w:rsidRDefault="00E1599E">
      <w:r>
        <w:continuationSeparator/>
      </w:r>
    </w:p>
  </w:footnote>
  <w:footnote w:id="1">
    <w:p w14:paraId="553EF505" w14:textId="77777777" w:rsidR="00556FB2" w:rsidRPr="00CB44CF" w:rsidRDefault="00556FB2" w:rsidP="00B373FB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>ii</w:t>
      </w:r>
      <w:r>
        <w:rPr>
          <w:i/>
          <w:sz w:val="20"/>
          <w:lang w:val="ro-RO"/>
        </w:rPr>
        <w:t xml:space="preserve"> de Livrare este formularul 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 xml:space="preserve">te </w:t>
      </w:r>
      <w:r>
        <w:rPr>
          <w:i/>
          <w:sz w:val="20"/>
          <w:lang w:val="ro-RO"/>
        </w:rPr>
        <w:t>prestarea serviciilor</w:t>
      </w:r>
      <w:r w:rsidRPr="00CB44CF">
        <w:rPr>
          <w:i/>
          <w:sz w:val="20"/>
          <w:lang w:val="ro-RO"/>
        </w:rPr>
        <w:t xml:space="preserve"> (</w:t>
      </w:r>
      <w:r>
        <w:rPr>
          <w:i/>
          <w:sz w:val="20"/>
          <w:lang w:val="ro-RO"/>
        </w:rPr>
        <w:t>Pct. 3 – perioada de realizare a serviciilor</w:t>
      </w:r>
      <w:r w:rsidRPr="00CB44CF">
        <w:rPr>
          <w:i/>
          <w:sz w:val="20"/>
          <w:lang w:val="ro-RO"/>
        </w:rPr>
        <w:t xml:space="preserve">, </w:t>
      </w:r>
      <w:r>
        <w:rPr>
          <w:i/>
          <w:sz w:val="20"/>
          <w:lang w:val="ro-RO"/>
        </w:rPr>
        <w:t>pct. 5A – Specificații Tehnice solicitate</w:t>
      </w:r>
      <w:r w:rsidRPr="00CB44CF">
        <w:rPr>
          <w:i/>
          <w:sz w:val="20"/>
          <w:lang w:val="ro-RO"/>
        </w:rPr>
        <w:t>).</w:t>
      </w:r>
    </w:p>
    <w:p w14:paraId="6B4AA4D8" w14:textId="77777777" w:rsidR="00556FB2" w:rsidRPr="00CB44CF" w:rsidRDefault="00556FB2" w:rsidP="00B373FB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pct.5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realizare a serviciilor cerute de Beneficiar</w:t>
      </w:r>
      <w:r w:rsidRPr="00CB44CF">
        <w:rPr>
          <w:i/>
          <w:sz w:val="20"/>
          <w:lang w:val="ro-RO"/>
        </w:rPr>
        <w:t>.</w:t>
      </w:r>
    </w:p>
    <w:p w14:paraId="29A2DF1E" w14:textId="77777777" w:rsidR="00556FB2" w:rsidRPr="00CB44CF" w:rsidRDefault="00556FB2" w:rsidP="00B373FB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556FB2" w:rsidRDefault="00556FB2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1" name="Picture 11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556FB2" w:rsidRDefault="00556FB2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556FB2" w:rsidRPr="00AB5EC3" w:rsidRDefault="00556FB2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556FB2" w:rsidRDefault="00556FB2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556FB2" w:rsidRPr="00A77995" w:rsidRDefault="00556FB2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756AD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D372" w14:textId="77777777" w:rsidR="00556FB2" w:rsidRDefault="00556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1D0B2213" w:rsidR="00556FB2" w:rsidRDefault="00556FB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76F12A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12" name="Picture 12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99E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88F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59A2384"/>
    <w:multiLevelType w:val="hybridMultilevel"/>
    <w:tmpl w:val="1D28F442"/>
    <w:lvl w:ilvl="0" w:tplc="F9B67E48">
      <w:start w:val="1"/>
      <w:numFmt w:val="decimal"/>
      <w:lvlText w:val="%1."/>
      <w:lvlJc w:val="left"/>
      <w:pPr>
        <w:ind w:left="900" w:hanging="54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74CE0"/>
    <w:multiLevelType w:val="hybridMultilevel"/>
    <w:tmpl w:val="4B9C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20573"/>
    <w:multiLevelType w:val="hybridMultilevel"/>
    <w:tmpl w:val="642E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5D0F4B"/>
    <w:multiLevelType w:val="hybridMultilevel"/>
    <w:tmpl w:val="299211B6"/>
    <w:lvl w:ilvl="0" w:tplc="E29C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B1726"/>
    <w:multiLevelType w:val="hybridMultilevel"/>
    <w:tmpl w:val="762A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8"/>
  </w:num>
  <w:num w:numId="4">
    <w:abstractNumId w:val="38"/>
  </w:num>
  <w:num w:numId="5">
    <w:abstractNumId w:val="29"/>
  </w:num>
  <w:num w:numId="6">
    <w:abstractNumId w:val="31"/>
  </w:num>
  <w:num w:numId="7">
    <w:abstractNumId w:val="37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9"/>
  </w:num>
  <w:num w:numId="19">
    <w:abstractNumId w:val="11"/>
  </w:num>
  <w:num w:numId="20">
    <w:abstractNumId w:val="36"/>
  </w:num>
  <w:num w:numId="21">
    <w:abstractNumId w:val="28"/>
  </w:num>
  <w:num w:numId="22">
    <w:abstractNumId w:val="12"/>
  </w:num>
  <w:num w:numId="23">
    <w:abstractNumId w:val="40"/>
  </w:num>
  <w:num w:numId="24">
    <w:abstractNumId w:val="41"/>
  </w:num>
  <w:num w:numId="25">
    <w:abstractNumId w:val="17"/>
  </w:num>
  <w:num w:numId="26">
    <w:abstractNumId w:val="23"/>
  </w:num>
  <w:num w:numId="27">
    <w:abstractNumId w:val="22"/>
  </w:num>
  <w:num w:numId="28">
    <w:abstractNumId w:val="15"/>
  </w:num>
  <w:num w:numId="29">
    <w:abstractNumId w:val="14"/>
  </w:num>
  <w:num w:numId="30">
    <w:abstractNumId w:val="20"/>
  </w:num>
  <w:num w:numId="31">
    <w:abstractNumId w:val="33"/>
  </w:num>
  <w:num w:numId="32">
    <w:abstractNumId w:val="19"/>
  </w:num>
  <w:num w:numId="33">
    <w:abstractNumId w:val="42"/>
  </w:num>
  <w:num w:numId="34">
    <w:abstractNumId w:val="25"/>
  </w:num>
  <w:num w:numId="35">
    <w:abstractNumId w:val="21"/>
  </w:num>
  <w:num w:numId="36">
    <w:abstractNumId w:val="34"/>
  </w:num>
  <w:num w:numId="37">
    <w:abstractNumId w:val="0"/>
  </w:num>
  <w:num w:numId="38">
    <w:abstractNumId w:val="24"/>
  </w:num>
  <w:num w:numId="39">
    <w:abstractNumId w:val="13"/>
  </w:num>
  <w:num w:numId="40">
    <w:abstractNumId w:val="35"/>
  </w:num>
  <w:num w:numId="41">
    <w:abstractNumId w:val="32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26"/>
    <w:rsid w:val="00000EAC"/>
    <w:rsid w:val="000079DC"/>
    <w:rsid w:val="00014CBE"/>
    <w:rsid w:val="000166B8"/>
    <w:rsid w:val="00016E99"/>
    <w:rsid w:val="0002193E"/>
    <w:rsid w:val="00021EC0"/>
    <w:rsid w:val="0002301A"/>
    <w:rsid w:val="00024471"/>
    <w:rsid w:val="000303D0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83CA9"/>
    <w:rsid w:val="000914C0"/>
    <w:rsid w:val="000A1174"/>
    <w:rsid w:val="000A2C22"/>
    <w:rsid w:val="000A4322"/>
    <w:rsid w:val="000A480A"/>
    <w:rsid w:val="000C0936"/>
    <w:rsid w:val="000C2619"/>
    <w:rsid w:val="000C528A"/>
    <w:rsid w:val="000C6C29"/>
    <w:rsid w:val="000D7001"/>
    <w:rsid w:val="000D78F2"/>
    <w:rsid w:val="000E4FDE"/>
    <w:rsid w:val="000F1DED"/>
    <w:rsid w:val="000F4A22"/>
    <w:rsid w:val="000F4FE8"/>
    <w:rsid w:val="000F5191"/>
    <w:rsid w:val="000F55A2"/>
    <w:rsid w:val="000F7BF8"/>
    <w:rsid w:val="0010134E"/>
    <w:rsid w:val="00101899"/>
    <w:rsid w:val="00105C69"/>
    <w:rsid w:val="00113839"/>
    <w:rsid w:val="00114CB2"/>
    <w:rsid w:val="0012287C"/>
    <w:rsid w:val="00124A8A"/>
    <w:rsid w:val="001303BF"/>
    <w:rsid w:val="00131497"/>
    <w:rsid w:val="001319E9"/>
    <w:rsid w:val="00134478"/>
    <w:rsid w:val="00137494"/>
    <w:rsid w:val="00137F8B"/>
    <w:rsid w:val="00146C7B"/>
    <w:rsid w:val="00147C1E"/>
    <w:rsid w:val="00153051"/>
    <w:rsid w:val="00154A19"/>
    <w:rsid w:val="001658FA"/>
    <w:rsid w:val="001659E8"/>
    <w:rsid w:val="00167A96"/>
    <w:rsid w:val="00174DD1"/>
    <w:rsid w:val="001804C5"/>
    <w:rsid w:val="0018436D"/>
    <w:rsid w:val="00184479"/>
    <w:rsid w:val="00187F32"/>
    <w:rsid w:val="00196914"/>
    <w:rsid w:val="001A0767"/>
    <w:rsid w:val="001A466C"/>
    <w:rsid w:val="001B044E"/>
    <w:rsid w:val="001B0E4E"/>
    <w:rsid w:val="001B1972"/>
    <w:rsid w:val="001B56CB"/>
    <w:rsid w:val="001B7E9A"/>
    <w:rsid w:val="001C1885"/>
    <w:rsid w:val="001C7DE0"/>
    <w:rsid w:val="001D23B8"/>
    <w:rsid w:val="001D3F1B"/>
    <w:rsid w:val="001D6A21"/>
    <w:rsid w:val="001E578E"/>
    <w:rsid w:val="001F7170"/>
    <w:rsid w:val="001F720D"/>
    <w:rsid w:val="001F7C26"/>
    <w:rsid w:val="00206214"/>
    <w:rsid w:val="002107B0"/>
    <w:rsid w:val="00212877"/>
    <w:rsid w:val="0021498E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165C"/>
    <w:rsid w:val="00252D8E"/>
    <w:rsid w:val="002609DA"/>
    <w:rsid w:val="00264913"/>
    <w:rsid w:val="00265701"/>
    <w:rsid w:val="00266B91"/>
    <w:rsid w:val="002706DA"/>
    <w:rsid w:val="00282551"/>
    <w:rsid w:val="002832CC"/>
    <w:rsid w:val="002848C4"/>
    <w:rsid w:val="00287F6B"/>
    <w:rsid w:val="002921D4"/>
    <w:rsid w:val="002959DD"/>
    <w:rsid w:val="00296D86"/>
    <w:rsid w:val="002A0CCB"/>
    <w:rsid w:val="002A5832"/>
    <w:rsid w:val="002A659B"/>
    <w:rsid w:val="002B0CD1"/>
    <w:rsid w:val="002B738E"/>
    <w:rsid w:val="002C2019"/>
    <w:rsid w:val="002C4FA4"/>
    <w:rsid w:val="002C5055"/>
    <w:rsid w:val="002C7D32"/>
    <w:rsid w:val="002D2F53"/>
    <w:rsid w:val="002E0A4A"/>
    <w:rsid w:val="002E1B81"/>
    <w:rsid w:val="002E4AAD"/>
    <w:rsid w:val="002E56F7"/>
    <w:rsid w:val="002E59E6"/>
    <w:rsid w:val="002E776A"/>
    <w:rsid w:val="002F7248"/>
    <w:rsid w:val="00302C33"/>
    <w:rsid w:val="00303DAC"/>
    <w:rsid w:val="00312502"/>
    <w:rsid w:val="00315658"/>
    <w:rsid w:val="00316F18"/>
    <w:rsid w:val="00321951"/>
    <w:rsid w:val="00326DE0"/>
    <w:rsid w:val="00332146"/>
    <w:rsid w:val="003324B8"/>
    <w:rsid w:val="00333478"/>
    <w:rsid w:val="0034134D"/>
    <w:rsid w:val="00342A88"/>
    <w:rsid w:val="00343ABD"/>
    <w:rsid w:val="003457EA"/>
    <w:rsid w:val="00356AB3"/>
    <w:rsid w:val="0035755B"/>
    <w:rsid w:val="00360B63"/>
    <w:rsid w:val="003707C9"/>
    <w:rsid w:val="0037461A"/>
    <w:rsid w:val="00377459"/>
    <w:rsid w:val="00381CBB"/>
    <w:rsid w:val="00393D68"/>
    <w:rsid w:val="003B12BE"/>
    <w:rsid w:val="003B25B4"/>
    <w:rsid w:val="003B270C"/>
    <w:rsid w:val="003B2862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DA0"/>
    <w:rsid w:val="003F47A8"/>
    <w:rsid w:val="003F53B7"/>
    <w:rsid w:val="003F7835"/>
    <w:rsid w:val="00400594"/>
    <w:rsid w:val="00404C77"/>
    <w:rsid w:val="0041688D"/>
    <w:rsid w:val="00421654"/>
    <w:rsid w:val="00426D89"/>
    <w:rsid w:val="004345F8"/>
    <w:rsid w:val="00434C60"/>
    <w:rsid w:val="00441C87"/>
    <w:rsid w:val="0045130C"/>
    <w:rsid w:val="00451CE8"/>
    <w:rsid w:val="0046496A"/>
    <w:rsid w:val="0047287D"/>
    <w:rsid w:val="00473E4C"/>
    <w:rsid w:val="0047454B"/>
    <w:rsid w:val="004764BB"/>
    <w:rsid w:val="004823D0"/>
    <w:rsid w:val="00486692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2796"/>
    <w:rsid w:val="004E490B"/>
    <w:rsid w:val="004F43A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6FB2"/>
    <w:rsid w:val="0055737D"/>
    <w:rsid w:val="00560519"/>
    <w:rsid w:val="00561A41"/>
    <w:rsid w:val="00561E41"/>
    <w:rsid w:val="0056465D"/>
    <w:rsid w:val="00566276"/>
    <w:rsid w:val="00570D71"/>
    <w:rsid w:val="0057180C"/>
    <w:rsid w:val="00574DF5"/>
    <w:rsid w:val="00575647"/>
    <w:rsid w:val="00577844"/>
    <w:rsid w:val="0059082F"/>
    <w:rsid w:val="005952D6"/>
    <w:rsid w:val="005A28F1"/>
    <w:rsid w:val="005B47CA"/>
    <w:rsid w:val="005B5F7E"/>
    <w:rsid w:val="005B7911"/>
    <w:rsid w:val="005C0F0B"/>
    <w:rsid w:val="005C1360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21DB2"/>
    <w:rsid w:val="00623040"/>
    <w:rsid w:val="00637A12"/>
    <w:rsid w:val="00640191"/>
    <w:rsid w:val="00642803"/>
    <w:rsid w:val="00642F75"/>
    <w:rsid w:val="00647A75"/>
    <w:rsid w:val="00681EE8"/>
    <w:rsid w:val="006827B6"/>
    <w:rsid w:val="00683B3F"/>
    <w:rsid w:val="00684F07"/>
    <w:rsid w:val="00691540"/>
    <w:rsid w:val="0069643E"/>
    <w:rsid w:val="00696A16"/>
    <w:rsid w:val="006A06E3"/>
    <w:rsid w:val="006A18C7"/>
    <w:rsid w:val="006A5AD8"/>
    <w:rsid w:val="006A6260"/>
    <w:rsid w:val="006A7076"/>
    <w:rsid w:val="006B0191"/>
    <w:rsid w:val="006B588B"/>
    <w:rsid w:val="006B7CED"/>
    <w:rsid w:val="006C2A25"/>
    <w:rsid w:val="006C2CF5"/>
    <w:rsid w:val="006C3409"/>
    <w:rsid w:val="006C44A7"/>
    <w:rsid w:val="006D6D9B"/>
    <w:rsid w:val="006E7977"/>
    <w:rsid w:val="00700D6D"/>
    <w:rsid w:val="00700EC0"/>
    <w:rsid w:val="0070537A"/>
    <w:rsid w:val="007059EE"/>
    <w:rsid w:val="00714275"/>
    <w:rsid w:val="007171D9"/>
    <w:rsid w:val="00723126"/>
    <w:rsid w:val="007279E5"/>
    <w:rsid w:val="00727ACA"/>
    <w:rsid w:val="00731809"/>
    <w:rsid w:val="007326DD"/>
    <w:rsid w:val="00732994"/>
    <w:rsid w:val="007354B9"/>
    <w:rsid w:val="00736B78"/>
    <w:rsid w:val="00753B9D"/>
    <w:rsid w:val="00767AF1"/>
    <w:rsid w:val="0077576A"/>
    <w:rsid w:val="00776810"/>
    <w:rsid w:val="00780E52"/>
    <w:rsid w:val="0078209E"/>
    <w:rsid w:val="00784751"/>
    <w:rsid w:val="007862E5"/>
    <w:rsid w:val="00791068"/>
    <w:rsid w:val="00795BFE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1CFA"/>
    <w:rsid w:val="007C52F4"/>
    <w:rsid w:val="007C5578"/>
    <w:rsid w:val="007D0191"/>
    <w:rsid w:val="007E13FE"/>
    <w:rsid w:val="007F06F1"/>
    <w:rsid w:val="007F10DC"/>
    <w:rsid w:val="007F2437"/>
    <w:rsid w:val="007F3374"/>
    <w:rsid w:val="007F40FE"/>
    <w:rsid w:val="007F4367"/>
    <w:rsid w:val="007F5F30"/>
    <w:rsid w:val="008047B4"/>
    <w:rsid w:val="0081114F"/>
    <w:rsid w:val="0081592C"/>
    <w:rsid w:val="00816164"/>
    <w:rsid w:val="00817703"/>
    <w:rsid w:val="00817FE7"/>
    <w:rsid w:val="00832B9B"/>
    <w:rsid w:val="00833EEA"/>
    <w:rsid w:val="008414EE"/>
    <w:rsid w:val="00843364"/>
    <w:rsid w:val="00843ED6"/>
    <w:rsid w:val="008468A1"/>
    <w:rsid w:val="008475FB"/>
    <w:rsid w:val="00852365"/>
    <w:rsid w:val="008547D4"/>
    <w:rsid w:val="00857434"/>
    <w:rsid w:val="0086206E"/>
    <w:rsid w:val="0086356B"/>
    <w:rsid w:val="00865FDD"/>
    <w:rsid w:val="00871ADF"/>
    <w:rsid w:val="00872AF9"/>
    <w:rsid w:val="0087309F"/>
    <w:rsid w:val="00880293"/>
    <w:rsid w:val="008826E0"/>
    <w:rsid w:val="00882FF6"/>
    <w:rsid w:val="00885D2A"/>
    <w:rsid w:val="00886A6F"/>
    <w:rsid w:val="00887D91"/>
    <w:rsid w:val="0089362B"/>
    <w:rsid w:val="008972C6"/>
    <w:rsid w:val="008A2923"/>
    <w:rsid w:val="008A6C80"/>
    <w:rsid w:val="008B6BA3"/>
    <w:rsid w:val="008C3DF4"/>
    <w:rsid w:val="008D2E0E"/>
    <w:rsid w:val="008D663B"/>
    <w:rsid w:val="008E23E2"/>
    <w:rsid w:val="008E3159"/>
    <w:rsid w:val="008E3708"/>
    <w:rsid w:val="008E4FFF"/>
    <w:rsid w:val="008E680C"/>
    <w:rsid w:val="008F08CE"/>
    <w:rsid w:val="008F2917"/>
    <w:rsid w:val="008F306C"/>
    <w:rsid w:val="008F4AC1"/>
    <w:rsid w:val="008F65CA"/>
    <w:rsid w:val="00905DA4"/>
    <w:rsid w:val="0090742B"/>
    <w:rsid w:val="00911638"/>
    <w:rsid w:val="00915C9B"/>
    <w:rsid w:val="00920D1F"/>
    <w:rsid w:val="009230B6"/>
    <w:rsid w:val="009231C6"/>
    <w:rsid w:val="00930750"/>
    <w:rsid w:val="00936F4F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0AE3"/>
    <w:rsid w:val="00977BB5"/>
    <w:rsid w:val="0098432E"/>
    <w:rsid w:val="0098752A"/>
    <w:rsid w:val="009963A8"/>
    <w:rsid w:val="009A13F9"/>
    <w:rsid w:val="009A71A1"/>
    <w:rsid w:val="009A72AA"/>
    <w:rsid w:val="009B0D0F"/>
    <w:rsid w:val="009B1194"/>
    <w:rsid w:val="009B77E1"/>
    <w:rsid w:val="009B7C3F"/>
    <w:rsid w:val="009C3125"/>
    <w:rsid w:val="009C5575"/>
    <w:rsid w:val="009D14A4"/>
    <w:rsid w:val="009D45CA"/>
    <w:rsid w:val="009D4BE6"/>
    <w:rsid w:val="009E236C"/>
    <w:rsid w:val="009E6394"/>
    <w:rsid w:val="009F4650"/>
    <w:rsid w:val="009F4E45"/>
    <w:rsid w:val="009F597D"/>
    <w:rsid w:val="00A028EA"/>
    <w:rsid w:val="00A05318"/>
    <w:rsid w:val="00A0551C"/>
    <w:rsid w:val="00A06AAC"/>
    <w:rsid w:val="00A115A0"/>
    <w:rsid w:val="00A122EC"/>
    <w:rsid w:val="00A21729"/>
    <w:rsid w:val="00A219EE"/>
    <w:rsid w:val="00A307D0"/>
    <w:rsid w:val="00A334BB"/>
    <w:rsid w:val="00A335D2"/>
    <w:rsid w:val="00A420AC"/>
    <w:rsid w:val="00A47673"/>
    <w:rsid w:val="00A54465"/>
    <w:rsid w:val="00A63016"/>
    <w:rsid w:val="00A64D9E"/>
    <w:rsid w:val="00A665C1"/>
    <w:rsid w:val="00A67BFA"/>
    <w:rsid w:val="00A72041"/>
    <w:rsid w:val="00A77711"/>
    <w:rsid w:val="00A77995"/>
    <w:rsid w:val="00A800FA"/>
    <w:rsid w:val="00A81D33"/>
    <w:rsid w:val="00A96695"/>
    <w:rsid w:val="00AA3739"/>
    <w:rsid w:val="00AA499D"/>
    <w:rsid w:val="00AA629E"/>
    <w:rsid w:val="00AB338F"/>
    <w:rsid w:val="00AB70F4"/>
    <w:rsid w:val="00AC6C6D"/>
    <w:rsid w:val="00AD74DD"/>
    <w:rsid w:val="00AF1114"/>
    <w:rsid w:val="00AF2FC0"/>
    <w:rsid w:val="00AF3793"/>
    <w:rsid w:val="00B0102B"/>
    <w:rsid w:val="00B01681"/>
    <w:rsid w:val="00B02BD9"/>
    <w:rsid w:val="00B06DEE"/>
    <w:rsid w:val="00B13916"/>
    <w:rsid w:val="00B22A2F"/>
    <w:rsid w:val="00B30C98"/>
    <w:rsid w:val="00B34EB1"/>
    <w:rsid w:val="00B366AA"/>
    <w:rsid w:val="00B373FB"/>
    <w:rsid w:val="00B42B63"/>
    <w:rsid w:val="00B50631"/>
    <w:rsid w:val="00B50EDC"/>
    <w:rsid w:val="00B56118"/>
    <w:rsid w:val="00B65324"/>
    <w:rsid w:val="00B653E6"/>
    <w:rsid w:val="00B766EA"/>
    <w:rsid w:val="00B83CFD"/>
    <w:rsid w:val="00B842E0"/>
    <w:rsid w:val="00B909E4"/>
    <w:rsid w:val="00B91742"/>
    <w:rsid w:val="00B97EBB"/>
    <w:rsid w:val="00BA1393"/>
    <w:rsid w:val="00BA1759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1B27"/>
    <w:rsid w:val="00C12F1C"/>
    <w:rsid w:val="00C15D2E"/>
    <w:rsid w:val="00C2016E"/>
    <w:rsid w:val="00C20205"/>
    <w:rsid w:val="00C31204"/>
    <w:rsid w:val="00C32B97"/>
    <w:rsid w:val="00C43530"/>
    <w:rsid w:val="00C44AD6"/>
    <w:rsid w:val="00C52CFF"/>
    <w:rsid w:val="00C52D32"/>
    <w:rsid w:val="00C52E5E"/>
    <w:rsid w:val="00C55315"/>
    <w:rsid w:val="00C6532D"/>
    <w:rsid w:val="00C7119A"/>
    <w:rsid w:val="00C73A4F"/>
    <w:rsid w:val="00C74774"/>
    <w:rsid w:val="00C77D95"/>
    <w:rsid w:val="00C805CE"/>
    <w:rsid w:val="00C8685F"/>
    <w:rsid w:val="00C92FE0"/>
    <w:rsid w:val="00C9531C"/>
    <w:rsid w:val="00C97579"/>
    <w:rsid w:val="00CA5147"/>
    <w:rsid w:val="00CA57E7"/>
    <w:rsid w:val="00CA5E83"/>
    <w:rsid w:val="00CB2525"/>
    <w:rsid w:val="00CB2545"/>
    <w:rsid w:val="00CB3A57"/>
    <w:rsid w:val="00CB4FA5"/>
    <w:rsid w:val="00CC5FF3"/>
    <w:rsid w:val="00CC6055"/>
    <w:rsid w:val="00CC670B"/>
    <w:rsid w:val="00CE1332"/>
    <w:rsid w:val="00CE2C31"/>
    <w:rsid w:val="00CE5854"/>
    <w:rsid w:val="00CF0A29"/>
    <w:rsid w:val="00CF504E"/>
    <w:rsid w:val="00CF568D"/>
    <w:rsid w:val="00D00445"/>
    <w:rsid w:val="00D058CB"/>
    <w:rsid w:val="00D135F1"/>
    <w:rsid w:val="00D15C34"/>
    <w:rsid w:val="00D240E3"/>
    <w:rsid w:val="00D24F0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76B1A"/>
    <w:rsid w:val="00D84B05"/>
    <w:rsid w:val="00D90344"/>
    <w:rsid w:val="00D90CF4"/>
    <w:rsid w:val="00D93FF7"/>
    <w:rsid w:val="00D96ED0"/>
    <w:rsid w:val="00D9700C"/>
    <w:rsid w:val="00DB2274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1599E"/>
    <w:rsid w:val="00E20EF8"/>
    <w:rsid w:val="00E22D70"/>
    <w:rsid w:val="00E23CC5"/>
    <w:rsid w:val="00E246EE"/>
    <w:rsid w:val="00E27031"/>
    <w:rsid w:val="00E27E10"/>
    <w:rsid w:val="00E33E78"/>
    <w:rsid w:val="00E41F03"/>
    <w:rsid w:val="00E42D50"/>
    <w:rsid w:val="00E43C97"/>
    <w:rsid w:val="00E542CF"/>
    <w:rsid w:val="00E63259"/>
    <w:rsid w:val="00E64F0B"/>
    <w:rsid w:val="00E64F9F"/>
    <w:rsid w:val="00E66152"/>
    <w:rsid w:val="00E717FB"/>
    <w:rsid w:val="00E728A3"/>
    <w:rsid w:val="00E74D6C"/>
    <w:rsid w:val="00E8071F"/>
    <w:rsid w:val="00E84F2B"/>
    <w:rsid w:val="00E90A0A"/>
    <w:rsid w:val="00E91E22"/>
    <w:rsid w:val="00E94E6D"/>
    <w:rsid w:val="00EA18FB"/>
    <w:rsid w:val="00EA7E33"/>
    <w:rsid w:val="00EB61CF"/>
    <w:rsid w:val="00EB7284"/>
    <w:rsid w:val="00EC26B1"/>
    <w:rsid w:val="00EC50AD"/>
    <w:rsid w:val="00EC51A8"/>
    <w:rsid w:val="00EC7616"/>
    <w:rsid w:val="00EC7A44"/>
    <w:rsid w:val="00EC7F0E"/>
    <w:rsid w:val="00ED05FA"/>
    <w:rsid w:val="00ED0B08"/>
    <w:rsid w:val="00ED38D8"/>
    <w:rsid w:val="00ED4F89"/>
    <w:rsid w:val="00EE3D58"/>
    <w:rsid w:val="00EF1EEC"/>
    <w:rsid w:val="00EF69A4"/>
    <w:rsid w:val="00F00D3F"/>
    <w:rsid w:val="00F04422"/>
    <w:rsid w:val="00F058C7"/>
    <w:rsid w:val="00F1203C"/>
    <w:rsid w:val="00F1231E"/>
    <w:rsid w:val="00F14F04"/>
    <w:rsid w:val="00F1522D"/>
    <w:rsid w:val="00F205FD"/>
    <w:rsid w:val="00F21A48"/>
    <w:rsid w:val="00F22018"/>
    <w:rsid w:val="00F24DDC"/>
    <w:rsid w:val="00F3016A"/>
    <w:rsid w:val="00F3223E"/>
    <w:rsid w:val="00F363D6"/>
    <w:rsid w:val="00F45251"/>
    <w:rsid w:val="00F57964"/>
    <w:rsid w:val="00F67607"/>
    <w:rsid w:val="00F75751"/>
    <w:rsid w:val="00F86B1A"/>
    <w:rsid w:val="00F90C93"/>
    <w:rsid w:val="00F94603"/>
    <w:rsid w:val="00F961D2"/>
    <w:rsid w:val="00F96370"/>
    <w:rsid w:val="00F9737D"/>
    <w:rsid w:val="00F97DC2"/>
    <w:rsid w:val="00FA2522"/>
    <w:rsid w:val="00FB0916"/>
    <w:rsid w:val="00FB2645"/>
    <w:rsid w:val="00FB4E98"/>
    <w:rsid w:val="00FB527F"/>
    <w:rsid w:val="00FC5B48"/>
    <w:rsid w:val="00FD3A9A"/>
    <w:rsid w:val="00FE2884"/>
    <w:rsid w:val="00FE47D0"/>
    <w:rsid w:val="00FE790C"/>
    <w:rsid w:val="00FF06E4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7B738C03-AB34-44D7-B83D-60BF9D23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1A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373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73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B373F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B373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B37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B373FB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21A4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3E1027-1290-40D1-A0B1-DC8A83A6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Contabil-Sef</dc:creator>
  <cp:lastModifiedBy>Sorin</cp:lastModifiedBy>
  <cp:revision>3</cp:revision>
  <cp:lastPrinted>2019-11-18T09:30:00Z</cp:lastPrinted>
  <dcterms:created xsi:type="dcterms:W3CDTF">2019-11-21T10:56:00Z</dcterms:created>
  <dcterms:modified xsi:type="dcterms:W3CDTF">2019-11-21T10:56:00Z</dcterms:modified>
</cp:coreProperties>
</file>